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485A8C8D"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2B2248">
        <w:rPr>
          <w:rFonts w:eastAsiaTheme="minorEastAsia"/>
          <w:sz w:val="22"/>
          <w:szCs w:val="22"/>
          <w:lang w:eastAsia="zh-TW"/>
        </w:rPr>
        <w:t>6</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A22AD2">
        <w:rPr>
          <w:rFonts w:eastAsiaTheme="minorEastAsia"/>
          <w:sz w:val="22"/>
          <w:szCs w:val="22"/>
          <w:lang w:eastAsia="zh-TW"/>
        </w:rPr>
        <w:t>1</w:t>
      </w:r>
      <w:r w:rsidR="00FD3FC7">
        <w:rPr>
          <w:rFonts w:eastAsiaTheme="minorEastAsia"/>
          <w:sz w:val="22"/>
          <w:szCs w:val="22"/>
          <w:lang w:eastAsia="zh-TW"/>
        </w:rPr>
        <w:t>0</w:t>
      </w:r>
      <w:r w:rsidR="002B2248">
        <w:rPr>
          <w:rFonts w:eastAsiaTheme="minorEastAsia"/>
          <w:sz w:val="22"/>
          <w:szCs w:val="22"/>
          <w:lang w:eastAsia="zh-TW"/>
        </w:rPr>
        <w:t>7295</w:t>
      </w:r>
    </w:p>
    <w:p w14:paraId="79EA1028" w14:textId="416CF070" w:rsidR="007A37AF" w:rsidRPr="00A256CB" w:rsidRDefault="002B2248" w:rsidP="007A37AF">
      <w:pPr>
        <w:tabs>
          <w:tab w:val="center" w:pos="4536"/>
          <w:tab w:val="right" w:pos="9072"/>
        </w:tabs>
        <w:rPr>
          <w:rFonts w:ascii="Arial" w:eastAsia="MS Mincho" w:hAnsi="Arial" w:cs="Arial"/>
          <w:b/>
          <w:szCs w:val="14"/>
          <w:lang w:eastAsia="ja-JP"/>
        </w:rPr>
      </w:pPr>
      <w:r w:rsidRPr="00F23F1A">
        <w:rPr>
          <w:rFonts w:ascii="Arial" w:eastAsia="MS Mincho" w:hAnsi="Arial" w:cs="Arial"/>
          <w:b/>
          <w:bCs/>
          <w:sz w:val="22"/>
          <w:szCs w:val="16"/>
          <w:lang w:eastAsia="ja-JP"/>
        </w:rPr>
        <w:t>e-Meeting, August 16</w:t>
      </w:r>
      <w:r w:rsidRPr="00F23F1A">
        <w:rPr>
          <w:rFonts w:ascii="Arial" w:eastAsia="MS Mincho" w:hAnsi="Arial" w:cs="Arial"/>
          <w:b/>
          <w:bCs/>
          <w:sz w:val="22"/>
          <w:szCs w:val="16"/>
          <w:vertAlign w:val="superscript"/>
          <w:lang w:eastAsia="ja-JP"/>
        </w:rPr>
        <w:t>th</w:t>
      </w:r>
      <w:r w:rsidRPr="00F23F1A">
        <w:rPr>
          <w:rFonts w:ascii="Arial" w:eastAsia="MS Mincho" w:hAnsi="Arial" w:cs="Arial"/>
          <w:b/>
          <w:bCs/>
          <w:sz w:val="22"/>
          <w:szCs w:val="16"/>
          <w:lang w:eastAsia="ja-JP"/>
        </w:rPr>
        <w:t xml:space="preserve"> – 27</w:t>
      </w:r>
      <w:r w:rsidRPr="00F23F1A">
        <w:rPr>
          <w:rFonts w:ascii="Arial" w:eastAsia="MS Mincho" w:hAnsi="Arial" w:cs="Arial"/>
          <w:b/>
          <w:bCs/>
          <w:sz w:val="22"/>
          <w:szCs w:val="16"/>
          <w:vertAlign w:val="superscript"/>
          <w:lang w:eastAsia="ja-JP"/>
        </w:rPr>
        <w:t>th</w:t>
      </w:r>
      <w:r w:rsidRPr="00F23F1A">
        <w:rPr>
          <w:rFonts w:ascii="Arial" w:eastAsia="MS Mincho" w:hAnsi="Arial" w:cs="Arial"/>
          <w:b/>
          <w:bCs/>
          <w:sz w:val="22"/>
          <w:szCs w:val="16"/>
          <w:lang w:eastAsia="ja-JP"/>
        </w:rPr>
        <w:t>, 2021</w:t>
      </w:r>
    </w:p>
    <w:p w14:paraId="307302DF" w14:textId="77777777" w:rsidR="001E10F3" w:rsidRPr="007A37AF" w:rsidRDefault="001E10F3" w:rsidP="001E10F3">
      <w:pPr>
        <w:pStyle w:val="3GPPHeader"/>
        <w:rPr>
          <w:rFonts w:eastAsiaTheme="minorEastAsia"/>
          <w:sz w:val="22"/>
          <w:szCs w:val="22"/>
          <w:lang w:eastAsia="zh-TW"/>
        </w:rPr>
      </w:pPr>
    </w:p>
    <w:p w14:paraId="4741F94E" w14:textId="7AF431FA"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AC0857">
        <w:rPr>
          <w:rFonts w:eastAsiaTheme="minorEastAsia"/>
          <w:sz w:val="22"/>
          <w:szCs w:val="22"/>
          <w:lang w:eastAsia="zh-TW"/>
        </w:rPr>
        <w:t>FGI</w:t>
      </w:r>
      <w:r w:rsidR="00AC0857">
        <w:rPr>
          <w:rFonts w:eastAsiaTheme="minorEastAsia"/>
          <w:sz w:val="22"/>
          <w:szCs w:val="22"/>
          <w:lang w:eastAsia="zh-TW"/>
        </w:rPr>
        <w:t xml:space="preserve">, </w:t>
      </w:r>
      <w:r w:rsidRPr="006D576A">
        <w:rPr>
          <w:rFonts w:eastAsiaTheme="minorEastAsia"/>
          <w:sz w:val="22"/>
          <w:szCs w:val="22"/>
          <w:lang w:eastAsia="zh-TW"/>
        </w:rPr>
        <w:t>Asia Pacific Telecom</w:t>
      </w:r>
      <w:r w:rsidR="00AC0857">
        <w:rPr>
          <w:rFonts w:eastAsiaTheme="minorEastAsia"/>
          <w:sz w:val="22"/>
          <w:szCs w:val="22"/>
          <w:lang w:eastAsia="zh-TW"/>
        </w:rPr>
        <w:t xml:space="preserve"> </w:t>
      </w:r>
    </w:p>
    <w:p w14:paraId="49060C70" w14:textId="5E09C80F"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A22AD2" w:rsidRPr="00A22AD2">
        <w:rPr>
          <w:rFonts w:eastAsiaTheme="minorEastAsia"/>
          <w:sz w:val="22"/>
          <w:szCs w:val="22"/>
          <w:lang w:eastAsia="zh-TW"/>
        </w:rPr>
        <w:t>Discussion on Intra-UE multiplexing/prioritization</w:t>
      </w:r>
    </w:p>
    <w:p w14:paraId="0817FC22" w14:textId="7F903F28"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11016C">
        <w:rPr>
          <w:rFonts w:eastAsiaTheme="minorEastAsia"/>
          <w:sz w:val="22"/>
          <w:szCs w:val="22"/>
          <w:lang w:eastAsia="zh-TW"/>
        </w:rPr>
        <w:t>8</w:t>
      </w:r>
      <w:r w:rsidRPr="006D576A">
        <w:rPr>
          <w:rFonts w:eastAsiaTheme="minorEastAsia"/>
          <w:sz w:val="22"/>
          <w:szCs w:val="22"/>
          <w:lang w:eastAsia="zh-TW"/>
        </w:rPr>
        <w:t>.</w:t>
      </w:r>
      <w:r w:rsidR="0011016C">
        <w:rPr>
          <w:rFonts w:eastAsiaTheme="minorEastAsia"/>
          <w:sz w:val="22"/>
          <w:szCs w:val="22"/>
          <w:lang w:eastAsia="zh-TW"/>
        </w:rPr>
        <w:t>3</w:t>
      </w:r>
      <w:r w:rsidRPr="006D576A">
        <w:rPr>
          <w:rFonts w:eastAsiaTheme="minorEastAsia"/>
          <w:sz w:val="22"/>
          <w:szCs w:val="22"/>
          <w:lang w:eastAsia="zh-TW"/>
        </w:rPr>
        <w:t>.</w:t>
      </w:r>
      <w:r w:rsidR="00A22AD2">
        <w:rPr>
          <w:rFonts w:eastAsiaTheme="minorEastAsia"/>
          <w:sz w:val="22"/>
          <w:szCs w:val="22"/>
          <w:lang w:eastAsia="zh-TW"/>
        </w:rPr>
        <w:t>3</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59F36428" w14:textId="4A5DB221" w:rsidR="007A37AF" w:rsidRPr="00DD7316" w:rsidRDefault="001E10F3" w:rsidP="00DD7316">
      <w:pPr>
        <w:pStyle w:val="Heading1"/>
        <w:numPr>
          <w:ilvl w:val="0"/>
          <w:numId w:val="2"/>
        </w:numPr>
        <w:rPr>
          <w:rFonts w:eastAsiaTheme="minorEastAsia"/>
          <w:lang w:eastAsia="zh-TW"/>
        </w:rPr>
      </w:pPr>
      <w:r>
        <w:rPr>
          <w:rFonts w:eastAsiaTheme="minorEastAsia" w:hint="eastAsia"/>
          <w:lang w:eastAsia="zh-TW"/>
        </w:rPr>
        <w:t>I</w:t>
      </w:r>
      <w:r>
        <w:rPr>
          <w:rFonts w:eastAsiaTheme="minorEastAsia"/>
          <w:lang w:eastAsia="zh-TW"/>
        </w:rPr>
        <w:t>ntroduction</w:t>
      </w:r>
    </w:p>
    <w:p w14:paraId="6F7F7A0D" w14:textId="20BDF439" w:rsidR="00931121" w:rsidRDefault="00DD7316" w:rsidP="00931121">
      <w:pPr>
        <w:rPr>
          <w:rFonts w:ascii="Calibri" w:hAnsi="Calibri" w:cs="Calibri"/>
          <w:sz w:val="22"/>
          <w:szCs w:val="22"/>
          <w:lang w:eastAsia="zh-TW"/>
        </w:rPr>
      </w:pPr>
      <w:r w:rsidRPr="00DD7316">
        <w:rPr>
          <w:rFonts w:ascii="Calibri" w:hAnsi="Calibri" w:cs="Calibri"/>
          <w:sz w:val="22"/>
          <w:szCs w:val="22"/>
          <w:lang w:eastAsia="zh-TW"/>
        </w:rPr>
        <w:t>In RAN</w:t>
      </w:r>
      <w:r w:rsidR="00931121">
        <w:rPr>
          <w:rFonts w:ascii="Calibri" w:hAnsi="Calibri" w:cs="Calibri"/>
          <w:sz w:val="22"/>
          <w:szCs w:val="22"/>
          <w:lang w:eastAsia="zh-TW"/>
        </w:rPr>
        <w:t>1 #10</w:t>
      </w:r>
      <w:r w:rsidR="002B2248">
        <w:rPr>
          <w:rFonts w:ascii="Calibri" w:hAnsi="Calibri" w:cs="Calibri"/>
          <w:sz w:val="22"/>
          <w:szCs w:val="22"/>
          <w:lang w:eastAsia="zh-TW"/>
        </w:rPr>
        <w:t>5</w:t>
      </w:r>
      <w:r w:rsidR="00931121">
        <w:rPr>
          <w:rFonts w:ascii="Calibri" w:hAnsi="Calibri" w:cs="Calibri"/>
          <w:sz w:val="22"/>
          <w:szCs w:val="22"/>
          <w:lang w:eastAsia="zh-TW"/>
        </w:rPr>
        <w:t xml:space="preserve">-e, </w:t>
      </w:r>
      <w:r w:rsidR="00A22AD2">
        <w:rPr>
          <w:sz w:val="22"/>
          <w:szCs w:val="22"/>
          <w:lang w:eastAsia="zh-TW"/>
        </w:rPr>
        <w:t>i</w:t>
      </w:r>
      <w:r w:rsidR="00A22AD2" w:rsidRPr="00A22AD2">
        <w:rPr>
          <w:sz w:val="22"/>
          <w:szCs w:val="22"/>
          <w:lang w:eastAsia="zh-TW"/>
        </w:rPr>
        <w:t>ntra-UE multiplexing/prioritization</w:t>
      </w:r>
      <w:r w:rsidR="00931121">
        <w:rPr>
          <w:sz w:val="22"/>
          <w:szCs w:val="22"/>
          <w:lang w:eastAsia="zh-TW"/>
        </w:rPr>
        <w:t xml:space="preserve"> </w:t>
      </w:r>
      <w:r w:rsidR="00A22AD2">
        <w:rPr>
          <w:sz w:val="22"/>
          <w:szCs w:val="22"/>
          <w:lang w:eastAsia="zh-TW"/>
        </w:rPr>
        <w:t>was</w:t>
      </w:r>
      <w:r w:rsidR="00931121">
        <w:rPr>
          <w:sz w:val="22"/>
          <w:szCs w:val="22"/>
          <w:lang w:eastAsia="zh-TW"/>
        </w:rPr>
        <w:t xml:space="preserve"> </w:t>
      </w:r>
      <w:proofErr w:type="gramStart"/>
      <w:r w:rsidR="00931121">
        <w:rPr>
          <w:sz w:val="22"/>
          <w:szCs w:val="22"/>
          <w:lang w:eastAsia="zh-TW"/>
        </w:rPr>
        <w:t>discussed</w:t>
      </w:r>
      <w:proofErr w:type="gramEnd"/>
      <w:r w:rsidR="00931121">
        <w:rPr>
          <w:sz w:val="22"/>
          <w:szCs w:val="22"/>
          <w:lang w:eastAsia="zh-TW"/>
        </w:rPr>
        <w:t xml:space="preserve"> and the following agreements were made</w:t>
      </w:r>
      <w:r w:rsidRPr="00DD7316">
        <w:rPr>
          <w:rFonts w:ascii="Calibri" w:hAnsi="Calibri" w:cs="Calibri"/>
          <w:sz w:val="22"/>
          <w:szCs w:val="22"/>
          <w:lang w:eastAsia="zh-TW"/>
        </w:rPr>
        <w:t xml:space="preserve"> [1]</w:t>
      </w:r>
      <w:r w:rsidR="00931121">
        <w:rPr>
          <w:rFonts w:ascii="Calibri" w:hAnsi="Calibri" w:cs="Calibri"/>
          <w:sz w:val="22"/>
          <w:szCs w:val="22"/>
          <w:lang w:eastAsia="zh-TW"/>
        </w:rPr>
        <w:t>.</w:t>
      </w:r>
    </w:p>
    <w:p w14:paraId="21D162DA" w14:textId="77777777" w:rsidR="002B2248" w:rsidRPr="001967B1" w:rsidRDefault="002B2248" w:rsidP="002B2248">
      <w:pPr>
        <w:spacing w:line="254" w:lineRule="auto"/>
        <w:rPr>
          <w:rFonts w:ascii="Times New Roman" w:eastAsia="Microsoft YaHei" w:hAnsi="Times New Roman"/>
          <w:color w:val="000000"/>
          <w:highlight w:val="green"/>
          <w:lang w:val="en-US"/>
        </w:rPr>
      </w:pPr>
      <w:r w:rsidRPr="001967B1">
        <w:rPr>
          <w:rFonts w:ascii="Times New Roman" w:eastAsia="SimSun" w:hAnsi="Times New Roman"/>
          <w:color w:val="000000"/>
          <w:highlight w:val="green"/>
        </w:rPr>
        <w:t>Agreement:</w:t>
      </w:r>
    </w:p>
    <w:p w14:paraId="78C9FB24" w14:textId="77777777" w:rsidR="002B2248" w:rsidRPr="001967B1" w:rsidRDefault="002B2248" w:rsidP="002B2248">
      <w:pPr>
        <w:spacing w:line="254" w:lineRule="auto"/>
        <w:rPr>
          <w:rFonts w:ascii="Times New Roman" w:eastAsia="Microsoft YaHei" w:hAnsi="Times New Roman"/>
          <w:color w:val="000000"/>
        </w:rPr>
      </w:pPr>
      <w:r w:rsidRPr="001967B1">
        <w:rPr>
          <w:rFonts w:ascii="Times New Roman" w:eastAsia="Microsoft YaHei" w:hAnsi="Times New Roman"/>
          <w:color w:val="000000"/>
        </w:rPr>
        <w:t xml:space="preserve">For multiplexing a high-priority (HP) HARQ-ACK and a low-priority (LP) HARQ-ACK into a PUCCH in R17, when the total number of LP and HP HARQ-ACK bits is more than 2, </w:t>
      </w:r>
    </w:p>
    <w:p w14:paraId="77B48BE3" w14:textId="77777777" w:rsidR="002B2248" w:rsidRPr="001967B1" w:rsidRDefault="002B2248" w:rsidP="002B2248">
      <w:pPr>
        <w:numPr>
          <w:ilvl w:val="0"/>
          <w:numId w:val="22"/>
        </w:numPr>
        <w:overflowPunct/>
        <w:autoSpaceDE/>
        <w:autoSpaceDN/>
        <w:adjustRightInd/>
        <w:spacing w:after="0" w:line="254" w:lineRule="auto"/>
        <w:jc w:val="left"/>
        <w:textAlignment w:val="auto"/>
        <w:rPr>
          <w:rFonts w:ascii="Times New Roman" w:eastAsia="Microsoft YaHei" w:hAnsi="Times New Roman"/>
          <w:color w:val="000000"/>
        </w:rPr>
      </w:pPr>
      <w:r w:rsidRPr="001967B1">
        <w:rPr>
          <w:rFonts w:ascii="Times New Roman" w:eastAsia="Microsoft YaHei" w:hAnsi="Times New Roman"/>
          <w:color w:val="000000"/>
        </w:rPr>
        <w:t xml:space="preserve">For HP HARQ-ACK or LP HARQ-ACK of 1-2 bit(s), support separate coding. </w:t>
      </w:r>
      <w:proofErr w:type="gramStart"/>
      <w:r w:rsidRPr="001967B1">
        <w:rPr>
          <w:rFonts w:ascii="Times New Roman" w:eastAsia="Microsoft YaHei" w:hAnsi="Times New Roman"/>
          <w:color w:val="000000"/>
        </w:rPr>
        <w:t>Down-select</w:t>
      </w:r>
      <w:proofErr w:type="gramEnd"/>
      <w:r w:rsidRPr="001967B1">
        <w:rPr>
          <w:rFonts w:ascii="Times New Roman" w:eastAsia="Microsoft YaHei" w:hAnsi="Times New Roman"/>
          <w:color w:val="000000"/>
        </w:rPr>
        <w:t xml:space="preserve"> from the two options:</w:t>
      </w:r>
    </w:p>
    <w:p w14:paraId="64676E63" w14:textId="77777777" w:rsidR="002B2248" w:rsidRPr="001967B1" w:rsidRDefault="002B2248" w:rsidP="002B2248">
      <w:pPr>
        <w:numPr>
          <w:ilvl w:val="1"/>
          <w:numId w:val="22"/>
        </w:numPr>
        <w:overflowPunct/>
        <w:autoSpaceDE/>
        <w:autoSpaceDN/>
        <w:adjustRightInd/>
        <w:spacing w:after="0" w:line="254" w:lineRule="auto"/>
        <w:jc w:val="left"/>
        <w:textAlignment w:val="auto"/>
        <w:rPr>
          <w:rFonts w:ascii="Times New Roman" w:eastAsia="Microsoft YaHei" w:hAnsi="Times New Roman"/>
          <w:color w:val="000000"/>
        </w:rPr>
      </w:pPr>
      <w:r w:rsidRPr="001967B1">
        <w:rPr>
          <w:rFonts w:ascii="Times New Roman" w:eastAsia="Microsoft YaHei" w:hAnsi="Times New Roman"/>
          <w:color w:val="000000"/>
        </w:rPr>
        <w:t>Option 1: Reuse R15 TS 38.212 Clause 5.3.3.1 for 1-bit. Reuse R15 TS 38.212 Clause 5.3.3.2 for 2-bit.</w:t>
      </w:r>
    </w:p>
    <w:p w14:paraId="6F02AD98" w14:textId="77777777" w:rsidR="002B2248" w:rsidRPr="001967B1" w:rsidRDefault="002B2248" w:rsidP="002B2248">
      <w:pPr>
        <w:numPr>
          <w:ilvl w:val="1"/>
          <w:numId w:val="22"/>
        </w:numPr>
        <w:overflowPunct/>
        <w:autoSpaceDE/>
        <w:autoSpaceDN/>
        <w:adjustRightInd/>
        <w:spacing w:after="0" w:line="254" w:lineRule="auto"/>
        <w:jc w:val="left"/>
        <w:textAlignment w:val="auto"/>
        <w:rPr>
          <w:rFonts w:ascii="Times New Roman" w:eastAsia="Microsoft YaHei" w:hAnsi="Times New Roman"/>
          <w:color w:val="000000"/>
        </w:rPr>
      </w:pPr>
      <w:r w:rsidRPr="001967B1">
        <w:rPr>
          <w:rFonts w:ascii="Times New Roman" w:eastAsia="Microsoft YaHei" w:hAnsi="Times New Roman"/>
          <w:color w:val="000000"/>
        </w:rPr>
        <w:t>Option 2: Reuse R15 TS 38.212 Clause 5.3.3.3</w:t>
      </w:r>
      <w:r w:rsidRPr="001967B1">
        <w:rPr>
          <w:rFonts w:ascii="Times New Roman" w:eastAsia="SimSun" w:hAnsi="Times New Roman"/>
          <w:color w:val="000000"/>
        </w:rPr>
        <w:t>, i.e., padding to 3 bits and using RM coding.</w:t>
      </w:r>
    </w:p>
    <w:p w14:paraId="54CA940F" w14:textId="77777777" w:rsidR="002B2248" w:rsidRPr="001967B1" w:rsidRDefault="002B2248" w:rsidP="002B2248">
      <w:pPr>
        <w:numPr>
          <w:ilvl w:val="0"/>
          <w:numId w:val="22"/>
        </w:numPr>
        <w:overflowPunct/>
        <w:autoSpaceDE/>
        <w:autoSpaceDN/>
        <w:adjustRightInd/>
        <w:spacing w:after="0" w:line="254" w:lineRule="auto"/>
        <w:jc w:val="left"/>
        <w:textAlignment w:val="auto"/>
        <w:rPr>
          <w:rFonts w:ascii="Times New Roman" w:eastAsia="Microsoft YaHei" w:hAnsi="Times New Roman"/>
          <w:color w:val="000000"/>
        </w:rPr>
      </w:pPr>
      <w:r w:rsidRPr="001967B1">
        <w:rPr>
          <w:rFonts w:ascii="Times New Roman" w:eastAsia="Microsoft YaHei" w:hAnsi="Times New Roman"/>
          <w:color w:val="000000"/>
        </w:rPr>
        <w:t xml:space="preserve">For HP HARQ-ACK or LP HARQ-ACK &gt;2 bit(s), HP HARQ-ACK and LP HARQ-ACK are separately encoded according to R15 TS 38.212 Clause 5.3.3.3 </w:t>
      </w:r>
      <w:r w:rsidRPr="001967B1">
        <w:rPr>
          <w:rFonts w:ascii="Times New Roman" w:eastAsia="Microsoft YaHei" w:hAnsi="Times New Roman"/>
          <w:color w:val="FF0000"/>
        </w:rPr>
        <w:t>or Clause 5.3.1</w:t>
      </w:r>
      <w:r w:rsidRPr="001967B1">
        <w:rPr>
          <w:rFonts w:ascii="Times New Roman" w:eastAsia="Microsoft YaHei" w:hAnsi="Times New Roman"/>
          <w:color w:val="000000"/>
        </w:rPr>
        <w:t>.</w:t>
      </w:r>
    </w:p>
    <w:p w14:paraId="7A9ED664" w14:textId="77777777" w:rsidR="002B2248" w:rsidRPr="001967B1" w:rsidRDefault="002B2248" w:rsidP="002B2248">
      <w:pPr>
        <w:numPr>
          <w:ilvl w:val="0"/>
          <w:numId w:val="22"/>
        </w:numPr>
        <w:overflowPunct/>
        <w:autoSpaceDE/>
        <w:autoSpaceDN/>
        <w:adjustRightInd/>
        <w:spacing w:after="0" w:line="254" w:lineRule="auto"/>
        <w:jc w:val="left"/>
        <w:textAlignment w:val="auto"/>
        <w:rPr>
          <w:rFonts w:ascii="Times New Roman" w:eastAsia="Microsoft YaHei" w:hAnsi="Times New Roman"/>
          <w:color w:val="000000"/>
        </w:rPr>
      </w:pPr>
      <w:r w:rsidRPr="001967B1">
        <w:rPr>
          <w:rFonts w:ascii="Times New Roman" w:eastAsia="Microsoft YaHei" w:hAnsi="Times New Roman"/>
          <w:color w:val="000000"/>
        </w:rPr>
        <w:t>FFS rate matching equation and RE mapping rules</w:t>
      </w:r>
      <w:r w:rsidRPr="001967B1">
        <w:rPr>
          <w:rFonts w:ascii="Times New Roman" w:eastAsia="SimSun" w:hAnsi="Times New Roman"/>
          <w:color w:val="FF0000"/>
        </w:rPr>
        <w:t xml:space="preserve"> for PF2/3/4</w:t>
      </w:r>
      <w:r w:rsidRPr="001967B1">
        <w:rPr>
          <w:rFonts w:ascii="Times New Roman" w:eastAsia="Microsoft YaHei" w:hAnsi="Times New Roman"/>
          <w:color w:val="000000"/>
        </w:rPr>
        <w:t>. Rel-15 is baseline</w:t>
      </w:r>
      <w:r w:rsidRPr="001967B1">
        <w:rPr>
          <w:rFonts w:ascii="Times New Roman" w:eastAsia="Microsoft YaHei" w:hAnsi="Times New Roman"/>
          <w:color w:val="FF0000"/>
        </w:rPr>
        <w:t xml:space="preserve"> if available</w:t>
      </w:r>
      <w:r w:rsidRPr="001967B1">
        <w:rPr>
          <w:rFonts w:ascii="Times New Roman" w:eastAsia="Microsoft YaHei" w:hAnsi="Times New Roman"/>
          <w:color w:val="000000"/>
        </w:rPr>
        <w:t>.</w:t>
      </w:r>
    </w:p>
    <w:p w14:paraId="3A93BD74" w14:textId="77777777" w:rsidR="002B2248" w:rsidRPr="001967B1" w:rsidRDefault="002B2248" w:rsidP="002B2248">
      <w:pPr>
        <w:spacing w:line="254" w:lineRule="auto"/>
        <w:rPr>
          <w:rFonts w:ascii="Times New Roman" w:eastAsia="Microsoft YaHei" w:hAnsi="Times New Roman"/>
          <w:color w:val="000000"/>
        </w:rPr>
      </w:pPr>
    </w:p>
    <w:p w14:paraId="50D7E02F" w14:textId="77777777" w:rsidR="002B2248" w:rsidRPr="001967B1" w:rsidRDefault="002B2248" w:rsidP="002B2248">
      <w:pPr>
        <w:spacing w:line="254" w:lineRule="auto"/>
        <w:rPr>
          <w:rFonts w:ascii="Times New Roman" w:eastAsia="Microsoft YaHei" w:hAnsi="Times New Roman"/>
          <w:color w:val="000000"/>
          <w:highlight w:val="green"/>
        </w:rPr>
      </w:pPr>
      <w:r w:rsidRPr="001967B1">
        <w:rPr>
          <w:rFonts w:ascii="Times New Roman" w:eastAsia="SimSun" w:hAnsi="Times New Roman"/>
          <w:color w:val="000000"/>
          <w:highlight w:val="green"/>
        </w:rPr>
        <w:t>Agreement:</w:t>
      </w:r>
    </w:p>
    <w:p w14:paraId="04C04B23" w14:textId="77777777" w:rsidR="002B2248" w:rsidRPr="001967B1" w:rsidRDefault="002B2248" w:rsidP="002B2248">
      <w:pPr>
        <w:pStyle w:val="BodyText"/>
        <w:spacing w:after="0" w:line="254" w:lineRule="auto"/>
        <w:rPr>
          <w:rFonts w:ascii="Times New Roman" w:eastAsia="Microsoft YaHei" w:hAnsi="Times New Roman"/>
          <w:color w:val="000000"/>
        </w:rPr>
      </w:pPr>
      <w:r w:rsidRPr="001967B1">
        <w:rPr>
          <w:rFonts w:ascii="Times New Roman" w:eastAsia="Microsoft YaHei" w:hAnsi="Times New Roman"/>
          <w:color w:val="000000"/>
        </w:rPr>
        <w:t>For multiplexing a high-priority (HP) HARQ-ACK and a low-priority (LP) HARQ-ACK into a PUCCH in R17, when the total number of LP and HP HARQ-ACK bits is 2, treat the two bits as HARQ-ACK bits with High priority.</w:t>
      </w:r>
    </w:p>
    <w:p w14:paraId="600F2BF2" w14:textId="77777777" w:rsidR="002B2248" w:rsidRPr="001967B1" w:rsidRDefault="002B2248" w:rsidP="002B2248">
      <w:pPr>
        <w:pStyle w:val="ListParagraph"/>
        <w:numPr>
          <w:ilvl w:val="0"/>
          <w:numId w:val="23"/>
        </w:numPr>
        <w:overflowPunct w:val="0"/>
        <w:autoSpaceDE w:val="0"/>
        <w:autoSpaceDN w:val="0"/>
        <w:adjustRightInd w:val="0"/>
        <w:textAlignment w:val="baseline"/>
        <w:rPr>
          <w:rFonts w:eastAsia="Microsoft YaHei"/>
        </w:rPr>
      </w:pPr>
      <w:r w:rsidRPr="001967B1">
        <w:t xml:space="preserve">Rel-15 </w:t>
      </w:r>
      <w:r w:rsidRPr="001967B1">
        <w:rPr>
          <w:color w:val="FF0000"/>
        </w:rPr>
        <w:t>design</w:t>
      </w:r>
      <w:r w:rsidRPr="001967B1">
        <w:t xml:space="preserve"> (for PF0 and PF1) </w:t>
      </w:r>
      <w:r w:rsidRPr="001967B1">
        <w:rPr>
          <w:color w:val="FF0000"/>
        </w:rPr>
        <w:t>is baseline</w:t>
      </w:r>
      <w:r w:rsidRPr="001967B1">
        <w:t>.</w:t>
      </w:r>
    </w:p>
    <w:p w14:paraId="4115BF87" w14:textId="77777777" w:rsidR="002B2248" w:rsidRPr="001967B1" w:rsidRDefault="002B2248" w:rsidP="002B2248">
      <w:pPr>
        <w:pStyle w:val="ListParagraph"/>
        <w:numPr>
          <w:ilvl w:val="0"/>
          <w:numId w:val="23"/>
        </w:numPr>
        <w:overflowPunct w:val="0"/>
        <w:autoSpaceDE w:val="0"/>
        <w:autoSpaceDN w:val="0"/>
        <w:adjustRightInd w:val="0"/>
        <w:textAlignment w:val="baseline"/>
        <w:rPr>
          <w:rFonts w:eastAsia="Microsoft YaHei"/>
        </w:rPr>
      </w:pPr>
      <w:r w:rsidRPr="001967B1">
        <w:t>Note: Q</w:t>
      </w:r>
      <w:r>
        <w:t>ualcomm</w:t>
      </w:r>
      <w:r w:rsidRPr="001967B1">
        <w:t xml:space="preserve"> has strong concern on above scheme. The scheme cannot provide unequal error protection between the HP bit and LP bit hence could suffer from performance degradation for the HP bit. Q</w:t>
      </w:r>
      <w:r>
        <w:t>ualcomm</w:t>
      </w:r>
      <w:r w:rsidRPr="001967B1">
        <w:t xml:space="preserve"> accept</w:t>
      </w:r>
      <w:r>
        <w:t>s</w:t>
      </w:r>
      <w:r w:rsidRPr="001967B1">
        <w:t xml:space="preserve"> the scheme for the sake of progress in RAN 1 with the concern on the performance reserved.</w:t>
      </w:r>
    </w:p>
    <w:p w14:paraId="7E17AF54" w14:textId="4606F3CE" w:rsidR="00DD7316" w:rsidRPr="00FC3637" w:rsidRDefault="00A53B3A" w:rsidP="00931121">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Pr>
          <w:rFonts w:ascii="Calibri" w:hAnsi="Calibri" w:cs="Calibri" w:hint="eastAsia"/>
          <w:sz w:val="22"/>
          <w:szCs w:val="22"/>
          <w:lang w:val="en-US" w:eastAsia="zh-TW"/>
        </w:rPr>
        <w:t>I</w:t>
      </w:r>
      <w:r>
        <w:rPr>
          <w:rFonts w:ascii="Calibri" w:hAnsi="Calibri" w:cs="Calibri"/>
          <w:sz w:val="22"/>
          <w:szCs w:val="22"/>
          <w:lang w:val="en-US" w:eastAsia="zh-TW"/>
        </w:rPr>
        <w:t xml:space="preserve">n this contribution, we provide our views on </w:t>
      </w:r>
      <w:r w:rsidR="00E43FF8">
        <w:rPr>
          <w:sz w:val="22"/>
          <w:szCs w:val="22"/>
          <w:lang w:eastAsia="zh-TW"/>
        </w:rPr>
        <w:t>i</w:t>
      </w:r>
      <w:r w:rsidR="00E43FF8" w:rsidRPr="00A22AD2">
        <w:rPr>
          <w:sz w:val="22"/>
          <w:szCs w:val="22"/>
          <w:lang w:eastAsia="zh-TW"/>
        </w:rPr>
        <w:t>ntra-UE multiplexing/prioritization</w:t>
      </w:r>
      <w:r>
        <w:rPr>
          <w:rFonts w:cstheme="minorHAnsi"/>
          <w:sz w:val="22"/>
          <w:szCs w:val="22"/>
          <w:lang w:val="en-US"/>
        </w:rPr>
        <w:t>.</w:t>
      </w:r>
    </w:p>
    <w:p w14:paraId="62CBC1AF" w14:textId="59BB68FB" w:rsidR="00BD476B" w:rsidRPr="00A53B3A" w:rsidRDefault="001E10F3" w:rsidP="00A53B3A">
      <w:pPr>
        <w:pStyle w:val="Heading1"/>
        <w:numPr>
          <w:ilvl w:val="0"/>
          <w:numId w:val="2"/>
        </w:numPr>
        <w:rPr>
          <w:lang w:eastAsia="zh-TW"/>
        </w:rPr>
      </w:pPr>
      <w:r>
        <w:rPr>
          <w:lang w:eastAsia="zh-TW"/>
        </w:rPr>
        <w:t>Discussion</w:t>
      </w:r>
    </w:p>
    <w:p w14:paraId="67217CCF" w14:textId="43E4D37F" w:rsidR="00696BE0" w:rsidRPr="00696BE0" w:rsidRDefault="00956C02" w:rsidP="00696BE0">
      <w:pPr>
        <w:pStyle w:val="Heading2"/>
        <w:rPr>
          <w:rFonts w:eastAsiaTheme="minorEastAsia"/>
          <w:lang w:eastAsia="zh-TW"/>
        </w:rPr>
      </w:pPr>
      <w:bookmarkStart w:id="0" w:name="_Hlk861261"/>
      <w:r>
        <w:rPr>
          <w:rFonts w:eastAsiaTheme="minorEastAsia"/>
          <w:lang w:eastAsia="zh-TW"/>
        </w:rPr>
        <w:t>Reliability of high priority UCI when multiplexing high priority PUCCH and low priority PUCCH</w:t>
      </w:r>
    </w:p>
    <w:p w14:paraId="0ABDFA07" w14:textId="77777777" w:rsidR="00696BE0" w:rsidRPr="00956C02" w:rsidRDefault="00696BE0" w:rsidP="00696BE0">
      <w:pPr>
        <w:rPr>
          <w:rFonts w:ascii="Calibri" w:hAnsi="Calibri" w:cs="Times New Roman"/>
          <w:sz w:val="22"/>
          <w:szCs w:val="28"/>
          <w:u w:val="single"/>
          <w:lang w:eastAsia="zh-TW"/>
        </w:rPr>
      </w:pPr>
      <w:r w:rsidRPr="00956C02">
        <w:rPr>
          <w:rFonts w:ascii="Calibri" w:hAnsi="Calibri" w:cs="Times New Roman" w:hint="eastAsia"/>
          <w:sz w:val="22"/>
          <w:szCs w:val="28"/>
          <w:u w:val="single"/>
          <w:lang w:eastAsia="zh-TW"/>
        </w:rPr>
        <w:t>P</w:t>
      </w:r>
      <w:r w:rsidRPr="00956C02">
        <w:rPr>
          <w:rFonts w:ascii="Calibri" w:hAnsi="Calibri" w:cs="Times New Roman"/>
          <w:sz w:val="22"/>
          <w:szCs w:val="28"/>
          <w:u w:val="single"/>
          <w:lang w:eastAsia="zh-TW"/>
        </w:rPr>
        <w:t>UCCH resource set determination</w:t>
      </w:r>
    </w:p>
    <w:p w14:paraId="1E1DF084" w14:textId="20598306" w:rsidR="00241C93" w:rsidRPr="00241C93" w:rsidRDefault="00241C93" w:rsidP="00241C93">
      <w:pPr>
        <w:rPr>
          <w:rFonts w:ascii="Calibri" w:hAnsi="Calibri" w:cs="Times New Roman"/>
          <w:sz w:val="22"/>
          <w:szCs w:val="28"/>
          <w:lang w:eastAsia="zh-TW"/>
        </w:rPr>
      </w:pPr>
      <w:r>
        <w:rPr>
          <w:rFonts w:ascii="Calibri" w:hAnsi="Calibri" w:cs="Times New Roman" w:hint="eastAsia"/>
          <w:sz w:val="22"/>
          <w:szCs w:val="28"/>
          <w:lang w:eastAsia="zh-TW"/>
        </w:rPr>
        <w:t>C</w:t>
      </w:r>
      <w:r>
        <w:rPr>
          <w:rFonts w:ascii="Calibri" w:hAnsi="Calibri" w:cs="Times New Roman"/>
          <w:sz w:val="22"/>
          <w:szCs w:val="28"/>
          <w:lang w:eastAsia="zh-TW"/>
        </w:rPr>
        <w:t>onsidering different code rates may be used for encoding high priority UCI and low priority UCI when multiplexed in a PUCCH, the following was proposed</w:t>
      </w:r>
      <w:r w:rsidRPr="00241C93">
        <w:rPr>
          <w:rFonts w:ascii="Calibri" w:hAnsi="Calibri" w:cs="Times New Roman"/>
          <w:sz w:val="22"/>
          <w:szCs w:val="28"/>
          <w:lang w:eastAsia="zh-TW"/>
        </w:rPr>
        <w:t xml:space="preserve"> to determine UCI payload size for PUCCH resource determination:</w:t>
      </w:r>
    </w:p>
    <w:p w14:paraId="7DA0BAA3" w14:textId="77777777" w:rsidR="00241C93" w:rsidRPr="00241C93" w:rsidRDefault="00241C93" w:rsidP="00241C93">
      <w:pPr>
        <w:rPr>
          <w:rFonts w:ascii="Calibri" w:hAnsi="Calibri" w:cs="Times New Roman"/>
          <w:sz w:val="22"/>
          <w:szCs w:val="28"/>
          <w:lang w:eastAsia="zh-TW"/>
        </w:rPr>
      </w:pPr>
      <w:proofErr w:type="gramStart"/>
      <w:r w:rsidRPr="00241C93">
        <w:rPr>
          <w:rFonts w:ascii="Calibri" w:hAnsi="Calibri" w:cs="Times New Roman" w:hint="eastAsia"/>
          <w:sz w:val="22"/>
          <w:szCs w:val="28"/>
          <w:lang w:eastAsia="zh-TW"/>
        </w:rPr>
        <w:t>•</w:t>
      </w:r>
      <w:proofErr w:type="gramEnd"/>
      <w:r w:rsidRPr="00241C93">
        <w:rPr>
          <w:rFonts w:ascii="Calibri" w:hAnsi="Calibri" w:cs="Times New Roman"/>
          <w:sz w:val="22"/>
          <w:szCs w:val="28"/>
          <w:lang w:eastAsia="zh-TW"/>
        </w:rPr>
        <w:tab/>
        <w:t>Option 1: UCI payload size = the number of HP UCI bits + the number of LP UCI bits</w:t>
      </w:r>
    </w:p>
    <w:p w14:paraId="1A24F262" w14:textId="77777777" w:rsidR="00241C93" w:rsidRPr="00241C93" w:rsidRDefault="00241C93" w:rsidP="00241C93">
      <w:pPr>
        <w:rPr>
          <w:rFonts w:ascii="Calibri" w:hAnsi="Calibri" w:cs="Times New Roman"/>
          <w:sz w:val="22"/>
          <w:szCs w:val="28"/>
          <w:lang w:eastAsia="zh-TW"/>
        </w:rPr>
      </w:pPr>
      <w:proofErr w:type="gramStart"/>
      <w:r w:rsidRPr="00241C93">
        <w:rPr>
          <w:rFonts w:ascii="Calibri" w:hAnsi="Calibri" w:cs="Times New Roman" w:hint="eastAsia"/>
          <w:sz w:val="22"/>
          <w:szCs w:val="28"/>
          <w:lang w:eastAsia="zh-TW"/>
        </w:rPr>
        <w:lastRenderedPageBreak/>
        <w:t>•</w:t>
      </w:r>
      <w:proofErr w:type="gramEnd"/>
      <w:r w:rsidRPr="00241C93">
        <w:rPr>
          <w:rFonts w:ascii="Calibri" w:hAnsi="Calibri" w:cs="Times New Roman"/>
          <w:sz w:val="22"/>
          <w:szCs w:val="28"/>
          <w:lang w:eastAsia="zh-TW"/>
        </w:rPr>
        <w:tab/>
        <w:t xml:space="preserve">Option 2: UCI payload size = the number of HP UCI bits + the number of LP UCI bits * scaling factor. </w:t>
      </w:r>
    </w:p>
    <w:p w14:paraId="16735420" w14:textId="77777777" w:rsidR="00241C93" w:rsidRPr="00241C93" w:rsidRDefault="00241C93" w:rsidP="00241C93">
      <w:pPr>
        <w:ind w:leftChars="100" w:left="200"/>
        <w:rPr>
          <w:rFonts w:ascii="Calibri" w:hAnsi="Calibri" w:cs="Times New Roman"/>
          <w:sz w:val="22"/>
          <w:szCs w:val="28"/>
          <w:lang w:eastAsia="zh-TW"/>
        </w:rPr>
      </w:pPr>
      <w:r w:rsidRPr="00241C93">
        <w:rPr>
          <w:rFonts w:ascii="Calibri" w:hAnsi="Calibri" w:cs="Times New Roman"/>
          <w:sz w:val="22"/>
          <w:szCs w:val="28"/>
          <w:lang w:eastAsia="zh-TW"/>
        </w:rPr>
        <w:t>o</w:t>
      </w:r>
      <w:r w:rsidRPr="00241C93">
        <w:rPr>
          <w:rFonts w:ascii="Calibri" w:hAnsi="Calibri" w:cs="Times New Roman"/>
          <w:sz w:val="22"/>
          <w:szCs w:val="28"/>
          <w:lang w:eastAsia="zh-TW"/>
        </w:rPr>
        <w:tab/>
        <w:t>FFS: The scaling factor can be a function of code rate for HP UCI and LP UCI.</w:t>
      </w:r>
    </w:p>
    <w:p w14:paraId="6D9295FC" w14:textId="2E5FDA58" w:rsidR="00241C93" w:rsidRDefault="00241C93" w:rsidP="00696BE0">
      <w:pPr>
        <w:rPr>
          <w:rFonts w:ascii="Calibri" w:hAnsi="Calibri" w:cs="Times New Roman"/>
          <w:sz w:val="22"/>
          <w:szCs w:val="28"/>
          <w:lang w:eastAsia="zh-TW"/>
        </w:rPr>
      </w:pPr>
      <w:proofErr w:type="gramStart"/>
      <w:r w:rsidRPr="00241C93">
        <w:rPr>
          <w:rFonts w:ascii="Calibri" w:hAnsi="Calibri" w:cs="Times New Roman" w:hint="eastAsia"/>
          <w:sz w:val="22"/>
          <w:szCs w:val="28"/>
          <w:lang w:eastAsia="zh-TW"/>
        </w:rPr>
        <w:t>•</w:t>
      </w:r>
      <w:proofErr w:type="gramEnd"/>
      <w:r w:rsidRPr="00241C93">
        <w:rPr>
          <w:rFonts w:ascii="Calibri" w:hAnsi="Calibri" w:cs="Times New Roman"/>
          <w:sz w:val="22"/>
          <w:szCs w:val="28"/>
          <w:lang w:eastAsia="zh-TW"/>
        </w:rPr>
        <w:tab/>
        <w:t>FFS: the number of LP UCI bits should be the actual number of LP UCI bits that UE generates based on DCI or RRC configuration or a reference number of LP UCI bits</w:t>
      </w:r>
    </w:p>
    <w:p w14:paraId="0B1B1289" w14:textId="4E8F542B" w:rsidR="00241C93" w:rsidRDefault="00241C93" w:rsidP="00696BE0">
      <w:pPr>
        <w:rPr>
          <w:rFonts w:ascii="Calibri" w:hAnsi="Calibri" w:cs="Times New Roman"/>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 xml:space="preserve">n our view, option 2 should be supported as the encoded UCI bits can better fit the PUCCH resources in the PUCCH resource set selected based on the option, which can make </w:t>
      </w:r>
      <w:proofErr w:type="spellStart"/>
      <w:r>
        <w:rPr>
          <w:rFonts w:ascii="Calibri" w:hAnsi="Calibri" w:cs="Times New Roman"/>
          <w:sz w:val="22"/>
          <w:szCs w:val="28"/>
          <w:lang w:eastAsia="zh-TW"/>
        </w:rPr>
        <w:t>configuratioin</w:t>
      </w:r>
      <w:proofErr w:type="spellEnd"/>
      <w:r>
        <w:rPr>
          <w:rFonts w:ascii="Calibri" w:hAnsi="Calibri" w:cs="Times New Roman"/>
          <w:sz w:val="22"/>
          <w:szCs w:val="28"/>
          <w:lang w:eastAsia="zh-TW"/>
        </w:rPr>
        <w:t xml:space="preserve"> of PUCCH resource sets simpler.</w:t>
      </w:r>
    </w:p>
    <w:p w14:paraId="6B9CDF0B" w14:textId="15BEDF30" w:rsidR="004D003F" w:rsidRDefault="004D003F" w:rsidP="00696BE0">
      <w:pPr>
        <w:rPr>
          <w:b/>
          <w:bCs/>
          <w:sz w:val="22"/>
          <w:lang w:eastAsia="zh-TW"/>
        </w:rPr>
      </w:pPr>
      <w:r w:rsidRPr="00F41CE2">
        <w:rPr>
          <w:b/>
          <w:bCs/>
          <w:sz w:val="22"/>
          <w:lang w:eastAsia="zh-TW"/>
        </w:rPr>
        <w:t xml:space="preserve">Proposal </w:t>
      </w:r>
      <w:r>
        <w:rPr>
          <w:b/>
          <w:bCs/>
          <w:sz w:val="22"/>
          <w:lang w:eastAsia="zh-TW"/>
        </w:rPr>
        <w:t>1</w:t>
      </w:r>
      <w:r w:rsidRPr="00F41CE2">
        <w:rPr>
          <w:b/>
          <w:bCs/>
          <w:sz w:val="22"/>
          <w:lang w:eastAsia="zh-TW"/>
        </w:rPr>
        <w:t xml:space="preserve">: </w:t>
      </w:r>
      <w:r>
        <w:rPr>
          <w:b/>
          <w:bCs/>
          <w:sz w:val="22"/>
          <w:lang w:eastAsia="zh-TW"/>
        </w:rPr>
        <w:t>The following option is adopted for determination of PUCCH resource set.</w:t>
      </w:r>
    </w:p>
    <w:p w14:paraId="5684E4D7" w14:textId="7299BADB" w:rsidR="004D003F" w:rsidRPr="004D003F" w:rsidRDefault="004D003F" w:rsidP="004D003F">
      <w:pPr>
        <w:pStyle w:val="ListParagraph"/>
        <w:numPr>
          <w:ilvl w:val="0"/>
          <w:numId w:val="26"/>
        </w:numPr>
        <w:rPr>
          <w:rFonts w:ascii="Calibri" w:hAnsi="Calibri"/>
          <w:b/>
          <w:bCs/>
          <w:sz w:val="22"/>
          <w:szCs w:val="28"/>
          <w:lang w:eastAsia="zh-TW"/>
        </w:rPr>
      </w:pPr>
      <w:r w:rsidRPr="004D003F">
        <w:rPr>
          <w:rFonts w:ascii="Calibri" w:hAnsi="Calibri"/>
          <w:b/>
          <w:bCs/>
          <w:sz w:val="22"/>
          <w:szCs w:val="28"/>
          <w:lang w:eastAsia="zh-TW"/>
        </w:rPr>
        <w:t>Option 2: UCI payload size = the number of HP UCI bits + the number of LP UCI bits * scaling factor.</w:t>
      </w:r>
    </w:p>
    <w:p w14:paraId="352D9671" w14:textId="7851EC01" w:rsidR="00696BE0" w:rsidRDefault="00696BE0" w:rsidP="00696BE0">
      <w:pPr>
        <w:rPr>
          <w:rFonts w:ascii="Calibri" w:hAnsi="Calibri" w:cs="Times New Roman"/>
          <w:sz w:val="22"/>
          <w:szCs w:val="28"/>
          <w:lang w:eastAsia="zh-TW"/>
        </w:rPr>
      </w:pPr>
      <w:r>
        <w:rPr>
          <w:rFonts w:ascii="Calibri" w:hAnsi="Calibri" w:cs="Times New Roman" w:hint="eastAsia"/>
          <w:sz w:val="22"/>
          <w:szCs w:val="28"/>
          <w:lang w:eastAsia="zh-TW"/>
        </w:rPr>
        <w:t>S</w:t>
      </w:r>
      <w:r>
        <w:rPr>
          <w:rFonts w:ascii="Calibri" w:hAnsi="Calibri" w:cs="Times New Roman"/>
          <w:sz w:val="22"/>
          <w:szCs w:val="28"/>
          <w:lang w:eastAsia="zh-TW"/>
        </w:rPr>
        <w:t>ince the DCI scheduling low priority PUCCH may not be transmitted with the high priority that is used for transmitting the DCI scheduling high priority PUCCH, there may be some miss detection of DCI scheduling low priority PUCCH. In some cases, miss detection of DCI may result in UE selecting a different PUCCH resource set from the PUCCH resource set selected by gN</w:t>
      </w:r>
      <w:r>
        <w:rPr>
          <w:rFonts w:ascii="Calibri" w:hAnsi="Calibri" w:cs="Times New Roman" w:hint="eastAsia"/>
          <w:sz w:val="22"/>
          <w:szCs w:val="28"/>
          <w:lang w:eastAsia="zh-TW"/>
        </w:rPr>
        <w:t>B</w:t>
      </w:r>
      <w:r>
        <w:rPr>
          <w:rFonts w:ascii="Calibri" w:hAnsi="Calibri" w:cs="Times New Roman"/>
          <w:sz w:val="22"/>
          <w:szCs w:val="28"/>
          <w:lang w:eastAsia="zh-TW"/>
        </w:rPr>
        <w:t>, which in turn results in UE selecting a different PUCCH resource from the PUCCH resource selected by gN</w:t>
      </w:r>
      <w:r>
        <w:rPr>
          <w:rFonts w:ascii="Calibri" w:hAnsi="Calibri" w:cs="Times New Roman" w:hint="eastAsia"/>
          <w:sz w:val="22"/>
          <w:szCs w:val="28"/>
          <w:lang w:eastAsia="zh-TW"/>
        </w:rPr>
        <w:t>B</w:t>
      </w:r>
      <w:r>
        <w:rPr>
          <w:rFonts w:ascii="Calibri" w:hAnsi="Calibri" w:cs="Times New Roman"/>
          <w:sz w:val="22"/>
          <w:szCs w:val="28"/>
          <w:lang w:eastAsia="zh-TW"/>
        </w:rPr>
        <w:t xml:space="preserve">. This discrepancy between UE and gNB should be avoided. To address this issue, following </w:t>
      </w:r>
      <w:r w:rsidR="00241C93">
        <w:rPr>
          <w:rFonts w:ascii="Calibri" w:hAnsi="Calibri" w:cs="Times New Roman"/>
          <w:sz w:val="22"/>
          <w:szCs w:val="28"/>
          <w:lang w:eastAsia="zh-TW"/>
        </w:rPr>
        <w:t>option</w:t>
      </w:r>
      <w:r>
        <w:rPr>
          <w:rFonts w:ascii="Calibri" w:hAnsi="Calibri" w:cs="Times New Roman"/>
          <w:sz w:val="22"/>
          <w:szCs w:val="28"/>
          <w:lang w:eastAsia="zh-TW"/>
        </w:rPr>
        <w:t xml:space="preserve">s </w:t>
      </w:r>
      <w:r w:rsidR="00241C93">
        <w:rPr>
          <w:rFonts w:ascii="Calibri" w:hAnsi="Calibri" w:cs="Times New Roman"/>
          <w:sz w:val="22"/>
          <w:szCs w:val="28"/>
          <w:lang w:eastAsia="zh-TW"/>
        </w:rPr>
        <w:t>has been proposed</w:t>
      </w:r>
      <w:r>
        <w:rPr>
          <w:rFonts w:ascii="Calibri" w:hAnsi="Calibri" w:cs="Times New Roman"/>
          <w:sz w:val="22"/>
          <w:szCs w:val="28"/>
          <w:lang w:eastAsia="zh-TW"/>
        </w:rPr>
        <w:t>.</w:t>
      </w:r>
    </w:p>
    <w:p w14:paraId="7EB79BF9" w14:textId="77777777" w:rsidR="00241C93" w:rsidRDefault="00241C93" w:rsidP="00241C93">
      <w:pPr>
        <w:pStyle w:val="ListParagraph"/>
        <w:numPr>
          <w:ilvl w:val="0"/>
          <w:numId w:val="19"/>
        </w:numPr>
        <w:overflowPunct w:val="0"/>
        <w:autoSpaceDE w:val="0"/>
        <w:autoSpaceDN w:val="0"/>
        <w:adjustRightInd w:val="0"/>
        <w:spacing w:line="259" w:lineRule="auto"/>
        <w:textAlignment w:val="baseline"/>
      </w:pPr>
      <w:r>
        <w:rPr>
          <w:rFonts w:hint="eastAsia"/>
        </w:rPr>
        <w:t xml:space="preserve">Option </w:t>
      </w:r>
      <w:r>
        <w:t>1</w:t>
      </w:r>
      <w:r>
        <w:rPr>
          <w:rFonts w:hint="eastAsia"/>
        </w:rPr>
        <w:t xml:space="preserve">: Configure a </w:t>
      </w:r>
      <w:r>
        <w:t xml:space="preserve">dedicated PUCCH resource for HP+LP in the second </w:t>
      </w:r>
      <w:r>
        <w:rPr>
          <w:i/>
          <w:iCs/>
        </w:rPr>
        <w:t>PUCCH-Config</w:t>
      </w:r>
    </w:p>
    <w:p w14:paraId="64E7A7E6" w14:textId="77777777" w:rsidR="00241C93" w:rsidRDefault="00241C93" w:rsidP="00241C93">
      <w:pPr>
        <w:pStyle w:val="ListParagraph"/>
        <w:numPr>
          <w:ilvl w:val="0"/>
          <w:numId w:val="19"/>
        </w:numPr>
        <w:overflowPunct w:val="0"/>
        <w:autoSpaceDE w:val="0"/>
        <w:autoSpaceDN w:val="0"/>
        <w:adjustRightInd w:val="0"/>
        <w:spacing w:line="259" w:lineRule="auto"/>
        <w:textAlignment w:val="baseline"/>
      </w:pPr>
      <w:r>
        <w:rPr>
          <w:rFonts w:hint="eastAsia"/>
        </w:rPr>
        <w:t xml:space="preserve">Option </w:t>
      </w:r>
      <w:r>
        <w:t>2</w:t>
      </w:r>
      <w:r>
        <w:rPr>
          <w:rFonts w:hint="eastAsia"/>
        </w:rPr>
        <w:t xml:space="preserve">: </w:t>
      </w:r>
      <w:proofErr w:type="spellStart"/>
      <w:r>
        <w:rPr>
          <w:rFonts w:hint="eastAsia"/>
        </w:rPr>
        <w:t>PRI</w:t>
      </w:r>
      <w:r>
        <w:t>+x</w:t>
      </w:r>
      <w:proofErr w:type="spellEnd"/>
      <w:r>
        <w:rPr>
          <w:rFonts w:hint="eastAsia"/>
        </w:rPr>
        <w:t xml:space="preserve"> in the HP DCI is used to </w:t>
      </w:r>
      <w:r>
        <w:t xml:space="preserve">implicitly </w:t>
      </w:r>
      <w:r>
        <w:rPr>
          <w:rFonts w:hint="eastAsia"/>
        </w:rPr>
        <w:t>determine an extended PUCCH resource</w:t>
      </w:r>
    </w:p>
    <w:p w14:paraId="262119EB" w14:textId="77777777" w:rsidR="00241C93" w:rsidRDefault="00241C93" w:rsidP="00241C93">
      <w:pPr>
        <w:pStyle w:val="ListParagraph"/>
        <w:numPr>
          <w:ilvl w:val="0"/>
          <w:numId w:val="19"/>
        </w:numPr>
        <w:overflowPunct w:val="0"/>
        <w:autoSpaceDE w:val="0"/>
        <w:autoSpaceDN w:val="0"/>
        <w:adjustRightInd w:val="0"/>
        <w:spacing w:line="259" w:lineRule="auto"/>
        <w:textAlignment w:val="baseline"/>
      </w:pPr>
      <w:r>
        <w:rPr>
          <w:rFonts w:hint="eastAsia"/>
        </w:rPr>
        <w:t xml:space="preserve">Option </w:t>
      </w:r>
      <w:r>
        <w:t>3a</w:t>
      </w:r>
      <w:r>
        <w:rPr>
          <w:rFonts w:hint="eastAsia"/>
        </w:rPr>
        <w:t xml:space="preserve">: </w:t>
      </w:r>
      <w:r>
        <w:rPr>
          <w:bCs/>
        </w:rPr>
        <w:t>The LP type 2 codebook size is quantized/rounded up to a nearest reference size. FFS reference size granularity.</w:t>
      </w:r>
    </w:p>
    <w:p w14:paraId="5EEC0D68" w14:textId="77777777" w:rsidR="00241C93" w:rsidRDefault="00241C93" w:rsidP="00241C93">
      <w:pPr>
        <w:pStyle w:val="ListParagraph"/>
        <w:numPr>
          <w:ilvl w:val="0"/>
          <w:numId w:val="19"/>
        </w:numPr>
        <w:overflowPunct w:val="0"/>
        <w:autoSpaceDE w:val="0"/>
        <w:autoSpaceDN w:val="0"/>
        <w:adjustRightInd w:val="0"/>
        <w:spacing w:line="259" w:lineRule="auto"/>
        <w:textAlignment w:val="baseline"/>
        <w:rPr>
          <w:bCs/>
        </w:rPr>
      </w:pPr>
      <w:r>
        <w:rPr>
          <w:bCs/>
        </w:rPr>
        <w:t>Option 3b: Configuration of semi-static size reservation for LP HARQ-ACK payload is provided by RRC. LP HARQ-ACK semi-static size reservation is used instead of determined LP HARQ-ACK codebook size when selecting the PUCCH resource set.</w:t>
      </w:r>
    </w:p>
    <w:p w14:paraId="20CB4219" w14:textId="77777777" w:rsidR="00241C93" w:rsidRDefault="00241C93" w:rsidP="00241C93">
      <w:pPr>
        <w:pStyle w:val="ListParagraph"/>
        <w:numPr>
          <w:ilvl w:val="0"/>
          <w:numId w:val="19"/>
        </w:numPr>
        <w:overflowPunct w:val="0"/>
        <w:autoSpaceDE w:val="0"/>
        <w:autoSpaceDN w:val="0"/>
        <w:adjustRightInd w:val="0"/>
        <w:spacing w:line="259" w:lineRule="auto"/>
        <w:textAlignment w:val="baseline"/>
      </w:pPr>
      <w:r>
        <w:rPr>
          <w:rFonts w:hint="eastAsia"/>
        </w:rPr>
        <w:t>O</w:t>
      </w:r>
      <w:r>
        <w:t>ption 4:</w:t>
      </w:r>
      <w:r>
        <w:rPr>
          <w:rFonts w:hint="eastAsia"/>
        </w:rPr>
        <w:t xml:space="preserve"> </w:t>
      </w:r>
      <w:r>
        <w:t>A</w:t>
      </w:r>
      <w:r>
        <w:rPr>
          <w:rFonts w:hint="eastAsia"/>
        </w:rPr>
        <w:t xml:space="preserve">dditional DCI field in DCI </w:t>
      </w:r>
      <w:r>
        <w:t>corresponding</w:t>
      </w:r>
      <w:r>
        <w:rPr>
          <w:rFonts w:hint="eastAsia"/>
        </w:rPr>
        <w:t xml:space="preserve"> HP HARQ-ACK</w:t>
      </w:r>
      <w:r>
        <w:t xml:space="preserve"> or HP PUSCH for</w:t>
      </w:r>
      <w:r>
        <w:rPr>
          <w:rFonts w:hint="eastAsia"/>
        </w:rPr>
        <w:t xml:space="preserve"> determin</w:t>
      </w:r>
      <w:r>
        <w:t>ing</w:t>
      </w:r>
      <w:r>
        <w:rPr>
          <w:rFonts w:hint="eastAsia"/>
        </w:rPr>
        <w:t xml:space="preserve"> the number of LP HARQ-ACK bits</w:t>
      </w:r>
      <w:r>
        <w:t xml:space="preserve"> multiplexed on PUCCH/PUSCH.</w:t>
      </w:r>
    </w:p>
    <w:p w14:paraId="30B38177" w14:textId="77777777" w:rsidR="00241C93" w:rsidRDefault="00241C93" w:rsidP="00241C93">
      <w:pPr>
        <w:pStyle w:val="ListParagraph"/>
        <w:numPr>
          <w:ilvl w:val="0"/>
          <w:numId w:val="19"/>
        </w:numPr>
        <w:overflowPunct w:val="0"/>
        <w:autoSpaceDE w:val="0"/>
        <w:autoSpaceDN w:val="0"/>
        <w:adjustRightInd w:val="0"/>
        <w:spacing w:line="259" w:lineRule="auto"/>
        <w:textAlignment w:val="baseline"/>
        <w:rPr>
          <w:iCs/>
        </w:rPr>
      </w:pPr>
      <w:r>
        <w:rPr>
          <w:iCs/>
        </w:rPr>
        <w:t>Option 5: Provide indication on at least the number of RBs and/or PUCCH resource set index to be used in the PUCCH transmission, where the indication is included in the high-priority DL assignment.</w:t>
      </w:r>
    </w:p>
    <w:p w14:paraId="717A7789" w14:textId="77777777" w:rsidR="00241C93" w:rsidRDefault="00241C93" w:rsidP="00241C93">
      <w:pPr>
        <w:pStyle w:val="ListParagraph"/>
        <w:numPr>
          <w:ilvl w:val="0"/>
          <w:numId w:val="19"/>
        </w:numPr>
        <w:overflowPunct w:val="0"/>
        <w:autoSpaceDE w:val="0"/>
        <w:autoSpaceDN w:val="0"/>
        <w:adjustRightInd w:val="0"/>
        <w:spacing w:line="259" w:lineRule="auto"/>
        <w:textAlignment w:val="baseline"/>
      </w:pPr>
      <w:r>
        <w:rPr>
          <w:rFonts w:eastAsiaTheme="minorEastAsia" w:hint="eastAsia"/>
          <w:lang w:eastAsia="zh-CN"/>
        </w:rPr>
        <w:t>O</w:t>
      </w:r>
      <w:r>
        <w:rPr>
          <w:rFonts w:eastAsiaTheme="minorEastAsia"/>
          <w:lang w:eastAsia="zh-CN"/>
        </w:rPr>
        <w:t>ther solutions are not precluded.</w:t>
      </w:r>
    </w:p>
    <w:p w14:paraId="0248C3A6" w14:textId="77777777" w:rsidR="00241C93" w:rsidRDefault="00241C93" w:rsidP="00241C93">
      <w:pPr>
        <w:pStyle w:val="ListParagraph"/>
        <w:numPr>
          <w:ilvl w:val="0"/>
          <w:numId w:val="19"/>
        </w:numPr>
        <w:overflowPunct w:val="0"/>
        <w:autoSpaceDE w:val="0"/>
        <w:autoSpaceDN w:val="0"/>
        <w:adjustRightInd w:val="0"/>
        <w:spacing w:line="259" w:lineRule="auto"/>
        <w:textAlignment w:val="baseline"/>
        <w:rPr>
          <w:color w:val="000000" w:themeColor="text1"/>
        </w:rPr>
      </w:pPr>
      <w:r>
        <w:rPr>
          <w:rFonts w:eastAsiaTheme="minorEastAsia"/>
          <w:color w:val="000000" w:themeColor="text1"/>
          <w:lang w:eastAsia="zh-CN"/>
        </w:rPr>
        <w:t>FFS ambiguity cases.</w:t>
      </w:r>
    </w:p>
    <w:p w14:paraId="3C867AF7" w14:textId="77777777" w:rsidR="00241C93" w:rsidRDefault="00241C93" w:rsidP="00241C93">
      <w:pPr>
        <w:pStyle w:val="ListParagraph"/>
        <w:numPr>
          <w:ilvl w:val="0"/>
          <w:numId w:val="19"/>
        </w:numPr>
        <w:overflowPunct w:val="0"/>
        <w:autoSpaceDE w:val="0"/>
        <w:autoSpaceDN w:val="0"/>
        <w:adjustRightInd w:val="0"/>
        <w:spacing w:line="259" w:lineRule="auto"/>
        <w:textAlignment w:val="baseline"/>
        <w:rPr>
          <w:color w:val="000000" w:themeColor="text1"/>
        </w:rPr>
      </w:pPr>
      <w:r>
        <w:rPr>
          <w:rFonts w:eastAsiaTheme="minorEastAsia" w:hint="eastAsia"/>
          <w:color w:val="000000" w:themeColor="text1"/>
          <w:lang w:eastAsia="zh-CN"/>
        </w:rPr>
        <w:t>F</w:t>
      </w:r>
      <w:r>
        <w:rPr>
          <w:rFonts w:eastAsiaTheme="minorEastAsia"/>
          <w:color w:val="000000" w:themeColor="text1"/>
          <w:lang w:eastAsia="zh-CN"/>
        </w:rPr>
        <w:t>FS whether the issue needs to be considered for Type-1 HARQ-ACK codebook.</w:t>
      </w:r>
    </w:p>
    <w:p w14:paraId="782AF46A" w14:textId="0F8CD47F" w:rsidR="00241C93" w:rsidRPr="00241C93" w:rsidRDefault="00241C93" w:rsidP="00696BE0">
      <w:pPr>
        <w:rPr>
          <w:rFonts w:ascii="Calibri" w:hAnsi="Calibri" w:cs="Times New Roman"/>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 xml:space="preserve">n our view, option 1 may </w:t>
      </w:r>
      <w:r w:rsidR="004D003F">
        <w:rPr>
          <w:rFonts w:ascii="Calibri" w:hAnsi="Calibri" w:cs="Times New Roman"/>
          <w:sz w:val="22"/>
          <w:szCs w:val="28"/>
          <w:lang w:eastAsia="zh-TW"/>
        </w:rPr>
        <w:t>make scheduling of PUCCH resources more complex and a rule for determination of the PUCCH resources may be needed. For option 2, it is not clear how it resolves the issue. For option 3a, whether the issue can be resolved depends on the granularity. Option 3b, Option 4, and Option 5 should be further considered as they may better resolve the issue.</w:t>
      </w:r>
    </w:p>
    <w:p w14:paraId="5AA81EEF" w14:textId="77777777" w:rsidR="00241C93" w:rsidRDefault="00241C93" w:rsidP="00696BE0">
      <w:pPr>
        <w:rPr>
          <w:rFonts w:ascii="Calibri" w:hAnsi="Calibri" w:cs="Times New Roman"/>
          <w:sz w:val="22"/>
          <w:szCs w:val="28"/>
          <w:lang w:eastAsia="zh-TW"/>
        </w:rPr>
      </w:pPr>
    </w:p>
    <w:p w14:paraId="227A2A8D" w14:textId="26041DBA" w:rsidR="00696BE0" w:rsidRPr="00F41CE2" w:rsidRDefault="00696BE0" w:rsidP="00696BE0">
      <w:pPr>
        <w:rPr>
          <w:b/>
          <w:bCs/>
          <w:sz w:val="22"/>
          <w:lang w:eastAsia="zh-TW"/>
        </w:rPr>
      </w:pPr>
      <w:r w:rsidRPr="00F41CE2">
        <w:rPr>
          <w:b/>
          <w:bCs/>
          <w:sz w:val="22"/>
          <w:lang w:eastAsia="zh-TW"/>
        </w:rPr>
        <w:t xml:space="preserve">Proposal 2: </w:t>
      </w:r>
      <w:r w:rsidR="004D003F">
        <w:rPr>
          <w:b/>
          <w:bCs/>
          <w:sz w:val="22"/>
          <w:lang w:eastAsia="zh-TW"/>
        </w:rPr>
        <w:t>Further consider the following options to resolve the issue of DCI miss detection</w:t>
      </w:r>
      <w:r w:rsidRPr="00F41CE2">
        <w:rPr>
          <w:b/>
          <w:bCs/>
          <w:sz w:val="22"/>
          <w:lang w:eastAsia="zh-TW"/>
        </w:rPr>
        <w:t>.</w:t>
      </w:r>
    </w:p>
    <w:p w14:paraId="72D3A1F7" w14:textId="77777777" w:rsidR="004D003F" w:rsidRPr="004D003F" w:rsidRDefault="004D003F" w:rsidP="004D003F">
      <w:pPr>
        <w:pStyle w:val="ListParagraph"/>
        <w:numPr>
          <w:ilvl w:val="0"/>
          <w:numId w:val="25"/>
        </w:numPr>
        <w:rPr>
          <w:rFonts w:ascii="Calibri" w:hAnsi="Calibri"/>
          <w:b/>
          <w:bCs/>
          <w:sz w:val="22"/>
          <w:szCs w:val="28"/>
          <w:lang w:eastAsia="zh-TW"/>
        </w:rPr>
      </w:pPr>
      <w:r w:rsidRPr="004D003F">
        <w:rPr>
          <w:rFonts w:ascii="Calibri" w:hAnsi="Calibri"/>
          <w:b/>
          <w:bCs/>
          <w:sz w:val="22"/>
          <w:szCs w:val="28"/>
          <w:lang w:eastAsia="zh-TW"/>
        </w:rPr>
        <w:t>Option 3b: Configuration of semi-static size reservation for LP HARQ-ACK payload is provided by RRC. LP HARQ-ACK semi-static size reservation is used instead of determined LP HARQ-ACK codebook size when selecting the PUCCH resource set.</w:t>
      </w:r>
    </w:p>
    <w:p w14:paraId="3BF979AA" w14:textId="77777777" w:rsidR="004D003F" w:rsidRPr="004D003F" w:rsidRDefault="004D003F" w:rsidP="004D003F">
      <w:pPr>
        <w:pStyle w:val="ListParagraph"/>
        <w:numPr>
          <w:ilvl w:val="0"/>
          <w:numId w:val="25"/>
        </w:numPr>
        <w:rPr>
          <w:rFonts w:ascii="Calibri" w:hAnsi="Calibri"/>
          <w:b/>
          <w:bCs/>
          <w:sz w:val="22"/>
          <w:szCs w:val="28"/>
          <w:lang w:eastAsia="zh-TW"/>
        </w:rPr>
      </w:pPr>
      <w:r w:rsidRPr="004D003F">
        <w:rPr>
          <w:rFonts w:ascii="Calibri" w:hAnsi="Calibri"/>
          <w:b/>
          <w:bCs/>
          <w:sz w:val="22"/>
          <w:szCs w:val="28"/>
          <w:lang w:eastAsia="zh-TW"/>
        </w:rPr>
        <w:t>Option 4: Additional DCI field in DCI corresponding HP HARQ-ACK or HP PUSCH for determining the number of LP HARQ-ACK bits multiplexed on PUCCH/PUSCH.</w:t>
      </w:r>
    </w:p>
    <w:p w14:paraId="6CBD4F30" w14:textId="77777777" w:rsidR="004D003F" w:rsidRPr="004D003F" w:rsidRDefault="004D003F" w:rsidP="004D003F">
      <w:pPr>
        <w:pStyle w:val="ListParagraph"/>
        <w:numPr>
          <w:ilvl w:val="0"/>
          <w:numId w:val="25"/>
        </w:numPr>
        <w:rPr>
          <w:rFonts w:ascii="Calibri" w:hAnsi="Calibri"/>
          <w:b/>
          <w:bCs/>
          <w:sz w:val="22"/>
          <w:szCs w:val="28"/>
          <w:lang w:eastAsia="zh-TW"/>
        </w:rPr>
      </w:pPr>
      <w:r w:rsidRPr="004D003F">
        <w:rPr>
          <w:rFonts w:ascii="Calibri" w:hAnsi="Calibri"/>
          <w:b/>
          <w:bCs/>
          <w:sz w:val="22"/>
          <w:szCs w:val="28"/>
          <w:lang w:eastAsia="zh-TW"/>
        </w:rPr>
        <w:lastRenderedPageBreak/>
        <w:t>Option 5: Provide indication on at least the number of RBs and/or PUCCH resource set index to be used in the PUCCH transmission, where the indication is included in the high-priority DL assignment.</w:t>
      </w:r>
    </w:p>
    <w:p w14:paraId="4F0DC7A4" w14:textId="77777777" w:rsidR="00696BE0" w:rsidRPr="004D003F" w:rsidRDefault="00696BE0" w:rsidP="00696BE0">
      <w:pPr>
        <w:rPr>
          <w:rFonts w:ascii="Calibri" w:hAnsi="Calibri" w:cs="Times New Roman"/>
          <w:sz w:val="22"/>
          <w:szCs w:val="28"/>
          <w:lang w:eastAsia="zh-TW"/>
        </w:rPr>
      </w:pPr>
    </w:p>
    <w:p w14:paraId="5EB0B92A" w14:textId="77777777" w:rsidR="00696BE0" w:rsidRPr="00956C02" w:rsidRDefault="00696BE0" w:rsidP="00696BE0">
      <w:pPr>
        <w:rPr>
          <w:rFonts w:ascii="Calibri" w:hAnsi="Calibri" w:cs="Times New Roman"/>
          <w:sz w:val="22"/>
          <w:szCs w:val="28"/>
          <w:u w:val="single"/>
          <w:lang w:eastAsia="zh-TW"/>
        </w:rPr>
      </w:pPr>
      <w:r w:rsidRPr="00956C02">
        <w:rPr>
          <w:rFonts w:ascii="Calibri" w:hAnsi="Calibri" w:cs="Times New Roman" w:hint="eastAsia"/>
          <w:sz w:val="22"/>
          <w:szCs w:val="28"/>
          <w:u w:val="single"/>
          <w:lang w:eastAsia="zh-TW"/>
        </w:rPr>
        <w:t>E</w:t>
      </w:r>
      <w:r w:rsidRPr="00956C02">
        <w:rPr>
          <w:rFonts w:ascii="Calibri" w:hAnsi="Calibri" w:cs="Times New Roman"/>
          <w:sz w:val="22"/>
          <w:szCs w:val="28"/>
          <w:u w:val="single"/>
          <w:lang w:eastAsia="zh-TW"/>
        </w:rPr>
        <w:t>xplicit indication for multiplexing</w:t>
      </w:r>
    </w:p>
    <w:p w14:paraId="3CBC7140" w14:textId="77777777" w:rsidR="00696BE0" w:rsidRDefault="00696BE0" w:rsidP="00696BE0">
      <w:pPr>
        <w:rPr>
          <w:rFonts w:ascii="Calibri" w:hAnsi="Calibri" w:cs="Times New Roman"/>
          <w:sz w:val="22"/>
          <w:szCs w:val="28"/>
          <w:lang w:eastAsia="zh-TW"/>
        </w:rPr>
      </w:pPr>
      <w:r>
        <w:rPr>
          <w:rFonts w:ascii="Calibri" w:hAnsi="Calibri" w:cs="Times New Roman" w:hint="eastAsia"/>
          <w:sz w:val="22"/>
          <w:szCs w:val="28"/>
          <w:lang w:eastAsia="zh-TW"/>
        </w:rPr>
        <w:t>U</w:t>
      </w:r>
      <w:r>
        <w:rPr>
          <w:rFonts w:ascii="Calibri" w:hAnsi="Calibri" w:cs="Times New Roman"/>
          <w:sz w:val="22"/>
          <w:szCs w:val="28"/>
          <w:lang w:eastAsia="zh-TW"/>
        </w:rPr>
        <w:t xml:space="preserve">sing an explicit indication to indicate UE whether to multiplex overlapping high priority PUCCH and low priority PUCCH should be supported since it gives gNB full control over the reliability and latency that can be </w:t>
      </w:r>
      <w:proofErr w:type="spellStart"/>
      <w:r>
        <w:rPr>
          <w:rFonts w:ascii="Calibri" w:hAnsi="Calibri" w:cs="Times New Roman"/>
          <w:sz w:val="22"/>
          <w:szCs w:val="28"/>
          <w:lang w:eastAsia="zh-TW"/>
        </w:rPr>
        <w:t>achieced</w:t>
      </w:r>
      <w:proofErr w:type="spellEnd"/>
      <w:r>
        <w:rPr>
          <w:rFonts w:ascii="Calibri" w:hAnsi="Calibri" w:cs="Times New Roman"/>
          <w:sz w:val="22"/>
          <w:szCs w:val="28"/>
          <w:lang w:eastAsia="zh-TW"/>
        </w:rPr>
        <w:t xml:space="preserve"> by the multiplexed PUCCH or high priority PUCCH that is not multiplexed with low priority UCI. It can also resolve the ambiguity that may result from determination of whether multiplexing is performed based on coding rate, timeline, etc., since the precision of coding rate calculation and TA may be different between gNB and UE. Dynamic indication should at least be supported for the above reasons.</w:t>
      </w:r>
    </w:p>
    <w:p w14:paraId="24517ACB" w14:textId="77777777" w:rsidR="00696BE0" w:rsidRPr="00F10357" w:rsidRDefault="00696BE0" w:rsidP="00696BE0">
      <w:pPr>
        <w:rPr>
          <w:rFonts w:ascii="Calibri" w:hAnsi="Calibri" w:cs="Times New Roman"/>
          <w:b/>
          <w:bCs/>
          <w:sz w:val="22"/>
          <w:szCs w:val="28"/>
          <w:lang w:eastAsia="zh-TW"/>
        </w:rPr>
      </w:pPr>
      <w:r w:rsidRPr="00F10357">
        <w:rPr>
          <w:b/>
          <w:bCs/>
          <w:sz w:val="22"/>
          <w:lang w:eastAsia="zh-TW"/>
        </w:rPr>
        <w:t xml:space="preserve">Proposal 3: Dynamic indication is supported for indicating whether to multiplex </w:t>
      </w:r>
      <w:r w:rsidRPr="00F10357">
        <w:rPr>
          <w:rFonts w:ascii="Calibri" w:hAnsi="Calibri" w:cs="Times New Roman"/>
          <w:b/>
          <w:bCs/>
          <w:sz w:val="22"/>
          <w:szCs w:val="28"/>
          <w:lang w:eastAsia="zh-TW"/>
        </w:rPr>
        <w:t>overlapping high priority PUCCH and low priority PUCCH</w:t>
      </w:r>
      <w:r w:rsidRPr="00F10357">
        <w:rPr>
          <w:b/>
          <w:bCs/>
          <w:sz w:val="22"/>
          <w:lang w:eastAsia="zh-TW"/>
        </w:rPr>
        <w:t>.</w:t>
      </w:r>
    </w:p>
    <w:p w14:paraId="64E08FB7" w14:textId="77777777" w:rsidR="00696BE0" w:rsidRDefault="00696BE0" w:rsidP="00696BE0">
      <w:pPr>
        <w:rPr>
          <w:rFonts w:ascii="Calibri" w:eastAsia="DengXian" w:hAnsi="Calibri" w:cs="Times New Roman"/>
          <w:sz w:val="22"/>
          <w:szCs w:val="28"/>
        </w:rPr>
      </w:pPr>
    </w:p>
    <w:p w14:paraId="15F654BF" w14:textId="77777777" w:rsidR="00696BE0" w:rsidRPr="00956C02" w:rsidRDefault="00696BE0" w:rsidP="00696BE0">
      <w:pPr>
        <w:rPr>
          <w:rFonts w:ascii="Calibri" w:hAnsi="Calibri" w:cs="Times New Roman"/>
          <w:sz w:val="22"/>
          <w:szCs w:val="28"/>
          <w:u w:val="single"/>
          <w:lang w:eastAsia="zh-TW"/>
        </w:rPr>
      </w:pPr>
      <w:r>
        <w:rPr>
          <w:rFonts w:ascii="Calibri" w:hAnsi="Calibri" w:cs="Times New Roman"/>
          <w:sz w:val="22"/>
          <w:szCs w:val="28"/>
          <w:u w:val="single"/>
          <w:lang w:eastAsia="zh-TW"/>
        </w:rPr>
        <w:t>M</w:t>
      </w:r>
      <w:r w:rsidRPr="00956C02">
        <w:rPr>
          <w:rFonts w:ascii="Calibri" w:hAnsi="Calibri" w:cs="Times New Roman"/>
          <w:sz w:val="22"/>
          <w:szCs w:val="28"/>
          <w:u w:val="single"/>
          <w:lang w:eastAsia="zh-TW"/>
        </w:rPr>
        <w:t>ultiplexing</w:t>
      </w:r>
      <w:r>
        <w:rPr>
          <w:rFonts w:ascii="Calibri" w:hAnsi="Calibri" w:cs="Times New Roman"/>
          <w:sz w:val="22"/>
          <w:szCs w:val="28"/>
          <w:u w:val="single"/>
          <w:lang w:eastAsia="zh-TW"/>
        </w:rPr>
        <w:t xml:space="preserve"> HP PUCCH and LP PUCCH with total bits up to 2 bits</w:t>
      </w:r>
    </w:p>
    <w:p w14:paraId="261DE121" w14:textId="77777777" w:rsidR="00696BE0" w:rsidRDefault="00696BE0" w:rsidP="00696BE0">
      <w:pPr>
        <w:rPr>
          <w:rFonts w:ascii="Calibri" w:eastAsia="DengXian" w:hAnsi="Calibri" w:cs="Times New Roman"/>
          <w:sz w:val="22"/>
          <w:szCs w:val="28"/>
        </w:rPr>
      </w:pPr>
      <w:r>
        <w:rPr>
          <w:rFonts w:ascii="Calibri" w:eastAsia="DengXian" w:hAnsi="Calibri" w:cs="Times New Roman"/>
          <w:sz w:val="22"/>
          <w:szCs w:val="28"/>
        </w:rPr>
        <w:t>To provide high priority UCI with better reliability, f</w:t>
      </w:r>
      <w:r w:rsidRPr="00283E52">
        <w:rPr>
          <w:rFonts w:ascii="Calibri" w:eastAsia="DengXian" w:hAnsi="Calibri" w:cs="Times New Roman"/>
          <w:sz w:val="22"/>
          <w:szCs w:val="28"/>
        </w:rPr>
        <w:t xml:space="preserve">or multiplexing a </w:t>
      </w:r>
      <w:r>
        <w:rPr>
          <w:rFonts w:ascii="Calibri" w:eastAsia="DengXian" w:hAnsi="Calibri" w:cs="Times New Roman"/>
          <w:sz w:val="22"/>
          <w:szCs w:val="28"/>
        </w:rPr>
        <w:t>HP</w:t>
      </w:r>
      <w:r w:rsidRPr="00283E52">
        <w:rPr>
          <w:rFonts w:ascii="Calibri" w:eastAsia="DengXian" w:hAnsi="Calibri" w:cs="Times New Roman"/>
          <w:sz w:val="22"/>
          <w:szCs w:val="28"/>
        </w:rPr>
        <w:t xml:space="preserve"> HARQ-ACK and a </w:t>
      </w:r>
      <w:r>
        <w:rPr>
          <w:rFonts w:ascii="Calibri" w:eastAsia="DengXian" w:hAnsi="Calibri" w:cs="Times New Roman"/>
          <w:sz w:val="22"/>
          <w:szCs w:val="28"/>
        </w:rPr>
        <w:t>LP</w:t>
      </w:r>
      <w:r w:rsidRPr="00283E52">
        <w:rPr>
          <w:rFonts w:ascii="Calibri" w:eastAsia="DengXian" w:hAnsi="Calibri" w:cs="Times New Roman"/>
          <w:sz w:val="22"/>
          <w:szCs w:val="28"/>
        </w:rPr>
        <w:t xml:space="preserve"> HARQ-ACK into a PUCCH, </w:t>
      </w:r>
      <w:bookmarkStart w:id="1" w:name="_Hlk68689047"/>
      <w:r w:rsidRPr="00283E52">
        <w:rPr>
          <w:rFonts w:ascii="Calibri" w:eastAsia="DengXian" w:hAnsi="Calibri" w:cs="Times New Roman"/>
          <w:sz w:val="22"/>
          <w:szCs w:val="28"/>
        </w:rPr>
        <w:t>when the total number of LP and HP HARQ-ACK bits is 2 bits</w:t>
      </w:r>
      <w:r>
        <w:rPr>
          <w:rFonts w:ascii="Calibri" w:eastAsia="DengXian" w:hAnsi="Calibri" w:cs="Times New Roman"/>
          <w:sz w:val="22"/>
          <w:szCs w:val="28"/>
        </w:rPr>
        <w:t xml:space="preserve">, </w:t>
      </w:r>
      <w:r>
        <w:rPr>
          <w:rFonts w:ascii="Calibri" w:hAnsi="Calibri" w:cs="Times New Roman" w:hint="eastAsia"/>
          <w:sz w:val="22"/>
          <w:szCs w:val="28"/>
          <w:lang w:eastAsia="zh-TW"/>
        </w:rPr>
        <w:t>f</w:t>
      </w:r>
      <w:r w:rsidRPr="00451BA1">
        <w:rPr>
          <w:rFonts w:ascii="Calibri" w:eastAsia="DengXian" w:hAnsi="Calibri" w:cs="Times New Roman"/>
          <w:sz w:val="22"/>
          <w:szCs w:val="28"/>
        </w:rPr>
        <w:t>or multiplexing on a PUCCH format 0</w:t>
      </w:r>
      <w:r>
        <w:rPr>
          <w:rFonts w:ascii="Calibri" w:eastAsia="DengXian" w:hAnsi="Calibri" w:cs="Times New Roman"/>
          <w:sz w:val="22"/>
          <w:szCs w:val="28"/>
        </w:rPr>
        <w:t xml:space="preserve">, </w:t>
      </w:r>
      <w:r w:rsidRPr="008A4FEC">
        <w:rPr>
          <w:rFonts w:ascii="Calibri" w:eastAsia="DengXian" w:hAnsi="Calibri" w:cs="Times New Roman"/>
          <w:sz w:val="22"/>
          <w:szCs w:val="28"/>
        </w:rPr>
        <w:t>HARQ-ACK values to CS indices mapping with unequal distance between mapped CS indices</w:t>
      </w:r>
      <w:r>
        <w:rPr>
          <w:rFonts w:ascii="Calibri" w:eastAsia="DengXian" w:hAnsi="Calibri" w:cs="Times New Roman"/>
          <w:sz w:val="22"/>
          <w:szCs w:val="28"/>
        </w:rPr>
        <w:t xml:space="preserve"> should be supported. For example, for a fixed LP HARQ-ACK bit value, the </w:t>
      </w:r>
      <w:r w:rsidRPr="008A4FEC">
        <w:rPr>
          <w:rFonts w:ascii="Calibri" w:eastAsia="DengXian" w:hAnsi="Calibri" w:cs="Times New Roman"/>
          <w:sz w:val="22"/>
          <w:szCs w:val="28"/>
        </w:rPr>
        <w:t>distance between mapped CS indices</w:t>
      </w:r>
      <w:r>
        <w:rPr>
          <w:rFonts w:ascii="Calibri" w:eastAsia="DengXian" w:hAnsi="Calibri" w:cs="Times New Roman"/>
          <w:sz w:val="22"/>
          <w:szCs w:val="28"/>
        </w:rPr>
        <w:t xml:space="preserve"> for different HP HARQ-ACK bit value can be 6.</w:t>
      </w:r>
      <w:bookmarkEnd w:id="1"/>
    </w:p>
    <w:p w14:paraId="63527C3D" w14:textId="77777777" w:rsidR="00696BE0" w:rsidRPr="0044761B" w:rsidRDefault="00696BE0" w:rsidP="00696BE0">
      <w:pPr>
        <w:rPr>
          <w:rFonts w:ascii="Calibri" w:eastAsia="DengXian" w:hAnsi="Calibri" w:cs="Times New Roman"/>
          <w:sz w:val="22"/>
          <w:szCs w:val="28"/>
        </w:rPr>
      </w:pPr>
      <w:r w:rsidRPr="00F10357">
        <w:rPr>
          <w:b/>
          <w:bCs/>
          <w:sz w:val="22"/>
          <w:lang w:eastAsia="zh-TW"/>
        </w:rPr>
        <w:t xml:space="preserve">Proposal </w:t>
      </w:r>
      <w:r>
        <w:rPr>
          <w:b/>
          <w:bCs/>
          <w:sz w:val="22"/>
          <w:lang w:eastAsia="zh-TW"/>
        </w:rPr>
        <w:t>4</w:t>
      </w:r>
      <w:r w:rsidRPr="00F10357">
        <w:rPr>
          <w:b/>
          <w:bCs/>
          <w:sz w:val="22"/>
          <w:lang w:eastAsia="zh-TW"/>
        </w:rPr>
        <w:t>:</w:t>
      </w:r>
      <w:r w:rsidRPr="0044761B">
        <w:t xml:space="preserve"> </w:t>
      </w:r>
      <w:r>
        <w:rPr>
          <w:b/>
          <w:bCs/>
          <w:sz w:val="22"/>
          <w:lang w:eastAsia="zh-TW"/>
        </w:rPr>
        <w:t>F</w:t>
      </w:r>
      <w:r w:rsidRPr="0044761B">
        <w:rPr>
          <w:b/>
          <w:bCs/>
          <w:sz w:val="22"/>
          <w:lang w:eastAsia="zh-TW"/>
        </w:rPr>
        <w:t>or multiplexing</w:t>
      </w:r>
      <w:r>
        <w:rPr>
          <w:b/>
          <w:bCs/>
          <w:sz w:val="22"/>
          <w:lang w:eastAsia="zh-TW"/>
        </w:rPr>
        <w:t xml:space="preserve"> LP HARQ-ACK and HP HARQ-ACK</w:t>
      </w:r>
      <w:r w:rsidRPr="0044761B">
        <w:rPr>
          <w:b/>
          <w:bCs/>
          <w:sz w:val="22"/>
          <w:lang w:eastAsia="zh-TW"/>
        </w:rPr>
        <w:t xml:space="preserve"> on a PUCCH format 0, HARQ-ACK values to CS indices mapping with unequal distance between mapped CS indices should be supported.</w:t>
      </w:r>
    </w:p>
    <w:p w14:paraId="654BAB17" w14:textId="7E4BEB5E" w:rsidR="0079195D" w:rsidRPr="00696BE0" w:rsidRDefault="0079195D" w:rsidP="000E77E7">
      <w:pPr>
        <w:rPr>
          <w:rFonts w:ascii="Calibri" w:eastAsia="DengXian" w:hAnsi="Calibri" w:cs="Times New Roman"/>
          <w:sz w:val="22"/>
          <w:szCs w:val="28"/>
        </w:rPr>
      </w:pPr>
    </w:p>
    <w:p w14:paraId="1506CBDF" w14:textId="0A9144B0" w:rsidR="00D12FBD" w:rsidRPr="005B54E4" w:rsidRDefault="00D12FBD" w:rsidP="00D12FBD">
      <w:pPr>
        <w:pStyle w:val="Heading2"/>
        <w:rPr>
          <w:rFonts w:eastAsiaTheme="minorEastAsia"/>
          <w:lang w:eastAsia="zh-TW"/>
        </w:rPr>
      </w:pPr>
      <w:r>
        <w:rPr>
          <w:rFonts w:eastAsiaTheme="minorEastAsia"/>
          <w:lang w:eastAsia="zh-TW"/>
        </w:rPr>
        <w:t>Reliability of high priority data/UCI when multiplexing high priority PUCCH/PUSCH and low priority PUCCH/PUSCH</w:t>
      </w:r>
    </w:p>
    <w:p w14:paraId="157EE85E" w14:textId="77777777" w:rsidR="00696BE0" w:rsidRPr="000248A9" w:rsidRDefault="00696BE0" w:rsidP="00696BE0">
      <w:pPr>
        <w:rPr>
          <w:rFonts w:ascii="Calibri" w:hAnsi="Calibri" w:cs="Times New Roman"/>
          <w:sz w:val="22"/>
          <w:szCs w:val="28"/>
          <w:lang w:eastAsia="zh-TW"/>
        </w:rPr>
      </w:pPr>
    </w:p>
    <w:p w14:paraId="40A51A04" w14:textId="77777777" w:rsidR="00696BE0" w:rsidRPr="00956C02" w:rsidRDefault="00696BE0" w:rsidP="00696BE0">
      <w:pPr>
        <w:rPr>
          <w:rFonts w:ascii="Calibri" w:hAnsi="Calibri" w:cs="Times New Roman"/>
          <w:sz w:val="22"/>
          <w:szCs w:val="28"/>
          <w:u w:val="single"/>
          <w:lang w:eastAsia="zh-TW"/>
        </w:rPr>
      </w:pPr>
      <w:r>
        <w:rPr>
          <w:rFonts w:ascii="Calibri" w:hAnsi="Calibri" w:cs="Times New Roman"/>
          <w:sz w:val="22"/>
          <w:szCs w:val="28"/>
          <w:u w:val="single"/>
          <w:lang w:eastAsia="zh-TW"/>
        </w:rPr>
        <w:t>Beta offsets and scaling</w:t>
      </w:r>
    </w:p>
    <w:p w14:paraId="18E3EA51" w14:textId="77777777" w:rsidR="00696BE0" w:rsidRDefault="00696BE0" w:rsidP="00696BE0">
      <w:pPr>
        <w:rPr>
          <w:rFonts w:ascii="Calibri" w:hAnsi="Calibri" w:cs="Times New Roman"/>
          <w:sz w:val="22"/>
          <w:szCs w:val="28"/>
          <w:lang w:eastAsia="zh-TW"/>
        </w:rPr>
      </w:pPr>
      <w:r>
        <w:rPr>
          <w:rFonts w:ascii="Calibri" w:hAnsi="Calibri" w:cs="Times New Roman" w:hint="eastAsia"/>
          <w:sz w:val="22"/>
          <w:szCs w:val="28"/>
          <w:lang w:eastAsia="zh-TW"/>
        </w:rPr>
        <w:t>T</w:t>
      </w:r>
      <w:r>
        <w:rPr>
          <w:rFonts w:ascii="Calibri" w:hAnsi="Calibri" w:cs="Times New Roman"/>
          <w:sz w:val="22"/>
          <w:szCs w:val="28"/>
          <w:lang w:eastAsia="zh-TW"/>
        </w:rPr>
        <w:t xml:space="preserve">o ensure reliability of high priority PUCCH can be achieved when multiplexed in a PUSCH, and to ensure reliability of high priority PUSCH can be achieved when a low priority PUCCH is multiplexed in the PUSCH, separate beta offsets and </w:t>
      </w:r>
      <w:proofErr w:type="spellStart"/>
      <w:r>
        <w:rPr>
          <w:rFonts w:ascii="Calibri" w:hAnsi="Calibri" w:cs="Times New Roman"/>
          <w:sz w:val="22"/>
          <w:szCs w:val="28"/>
          <w:lang w:eastAsia="zh-TW"/>
        </w:rPr>
        <w:t>scalings</w:t>
      </w:r>
      <w:proofErr w:type="spellEnd"/>
      <w:r>
        <w:rPr>
          <w:rFonts w:ascii="Calibri" w:hAnsi="Calibri" w:cs="Times New Roman"/>
          <w:sz w:val="22"/>
          <w:szCs w:val="28"/>
          <w:lang w:eastAsia="zh-TW"/>
        </w:rPr>
        <w:t xml:space="preserve"> should be configured, which can be used to ensure the allocated number of resource elements for high priority UCI is enough for </w:t>
      </w:r>
      <w:proofErr w:type="spellStart"/>
      <w:r>
        <w:rPr>
          <w:rFonts w:ascii="Calibri" w:hAnsi="Calibri" w:cs="Times New Roman"/>
          <w:sz w:val="22"/>
          <w:szCs w:val="28"/>
          <w:lang w:eastAsia="zh-TW"/>
        </w:rPr>
        <w:t>acheiving</w:t>
      </w:r>
      <w:proofErr w:type="spellEnd"/>
      <w:r>
        <w:rPr>
          <w:rFonts w:ascii="Calibri" w:hAnsi="Calibri" w:cs="Times New Roman"/>
          <w:sz w:val="22"/>
          <w:szCs w:val="28"/>
          <w:lang w:eastAsia="zh-TW"/>
        </w:rPr>
        <w:t xml:space="preserve"> the target reliability, and can be used to ensure the allocated number of resource elements for low priority UCI is not too much to degrade the reliability of high priority data and UCI. </w:t>
      </w:r>
    </w:p>
    <w:p w14:paraId="7AA0D740" w14:textId="240C173A" w:rsidR="00696BE0" w:rsidRDefault="00696BE0" w:rsidP="00696BE0">
      <w:pPr>
        <w:rPr>
          <w:rFonts w:ascii="Calibri" w:hAnsi="Calibri" w:cs="Times New Roman"/>
          <w:sz w:val="22"/>
          <w:szCs w:val="28"/>
          <w:lang w:eastAsia="zh-TW"/>
        </w:rPr>
      </w:pPr>
      <w:r w:rsidRPr="0002642C">
        <w:rPr>
          <w:b/>
          <w:bCs/>
          <w:sz w:val="22"/>
          <w:lang w:eastAsia="zh-TW"/>
        </w:rPr>
        <w:t xml:space="preserve">Proposal </w:t>
      </w:r>
      <w:r w:rsidR="004D003F">
        <w:rPr>
          <w:b/>
          <w:bCs/>
          <w:sz w:val="22"/>
          <w:lang w:eastAsia="zh-TW"/>
        </w:rPr>
        <w:t>5</w:t>
      </w:r>
      <w:r>
        <w:rPr>
          <w:rFonts w:hint="eastAsia"/>
          <w:b/>
          <w:bCs/>
          <w:sz w:val="22"/>
          <w:lang w:eastAsia="zh-TW"/>
        </w:rPr>
        <w:t xml:space="preserve">: </w:t>
      </w:r>
      <w:r>
        <w:rPr>
          <w:b/>
          <w:bCs/>
          <w:sz w:val="22"/>
          <w:lang w:eastAsia="zh-TW"/>
        </w:rPr>
        <w:t xml:space="preserve">Separate beta offsets and </w:t>
      </w:r>
      <w:proofErr w:type="spellStart"/>
      <w:r>
        <w:rPr>
          <w:b/>
          <w:bCs/>
          <w:sz w:val="22"/>
          <w:lang w:eastAsia="zh-TW"/>
        </w:rPr>
        <w:t>scalings</w:t>
      </w:r>
      <w:proofErr w:type="spellEnd"/>
      <w:r>
        <w:rPr>
          <w:b/>
          <w:bCs/>
          <w:sz w:val="22"/>
          <w:lang w:eastAsia="zh-TW"/>
        </w:rPr>
        <w:t xml:space="preserve"> can be configured for low priority UCI multiplexed in low priority PUSCH, for low priority UCI multiplexed in high priority PUSCH, for high priority UCI multiplexed in low priority PUSCH</w:t>
      </w:r>
      <w:r w:rsidR="00676E25">
        <w:rPr>
          <w:b/>
          <w:bCs/>
          <w:sz w:val="22"/>
          <w:lang w:eastAsia="zh-TW"/>
        </w:rPr>
        <w:t>,</w:t>
      </w:r>
      <w:r>
        <w:rPr>
          <w:b/>
          <w:bCs/>
          <w:sz w:val="22"/>
          <w:lang w:eastAsia="zh-TW"/>
        </w:rPr>
        <w:t xml:space="preserve"> and for high priority UCI multiplexed in high priority PUSCH.</w:t>
      </w:r>
    </w:p>
    <w:p w14:paraId="076EAA70" w14:textId="77777777" w:rsidR="00696BE0" w:rsidRDefault="00696BE0" w:rsidP="00696BE0">
      <w:pPr>
        <w:rPr>
          <w:rFonts w:ascii="Calibri" w:hAnsi="Calibri" w:cs="Times New Roman"/>
          <w:sz w:val="22"/>
          <w:szCs w:val="28"/>
          <w:lang w:eastAsia="zh-TW"/>
        </w:rPr>
      </w:pPr>
    </w:p>
    <w:p w14:paraId="3B8D4BA7" w14:textId="77777777" w:rsidR="00696BE0" w:rsidRPr="00D12FBD" w:rsidRDefault="00696BE0" w:rsidP="00696BE0">
      <w:pPr>
        <w:rPr>
          <w:rFonts w:ascii="Calibri" w:eastAsia="DengXian" w:hAnsi="Calibri" w:cs="Times New Roman"/>
          <w:sz w:val="22"/>
          <w:szCs w:val="28"/>
        </w:rPr>
      </w:pPr>
      <w:r w:rsidRPr="00956C02">
        <w:rPr>
          <w:rFonts w:ascii="Calibri" w:hAnsi="Calibri" w:cs="Times New Roman" w:hint="eastAsia"/>
          <w:sz w:val="22"/>
          <w:szCs w:val="28"/>
          <w:u w:val="single"/>
          <w:lang w:eastAsia="zh-TW"/>
        </w:rPr>
        <w:t>E</w:t>
      </w:r>
      <w:r w:rsidRPr="00956C02">
        <w:rPr>
          <w:rFonts w:ascii="Calibri" w:hAnsi="Calibri" w:cs="Times New Roman"/>
          <w:sz w:val="22"/>
          <w:szCs w:val="28"/>
          <w:u w:val="single"/>
          <w:lang w:eastAsia="zh-TW"/>
        </w:rPr>
        <w:t>xplicit indication for multiplexing</w:t>
      </w:r>
    </w:p>
    <w:p w14:paraId="369C0BA7" w14:textId="77777777" w:rsidR="00696BE0" w:rsidRDefault="00696BE0" w:rsidP="00696BE0">
      <w:pPr>
        <w:rPr>
          <w:rFonts w:ascii="Calibri" w:hAnsi="Calibri" w:cs="Times New Roman"/>
          <w:sz w:val="22"/>
          <w:szCs w:val="28"/>
          <w:lang w:eastAsia="zh-TW"/>
        </w:rPr>
      </w:pPr>
      <w:r>
        <w:rPr>
          <w:rFonts w:ascii="Calibri" w:hAnsi="Calibri" w:cs="Times New Roman"/>
          <w:sz w:val="22"/>
          <w:szCs w:val="28"/>
          <w:lang w:eastAsia="zh-TW"/>
        </w:rPr>
        <w:lastRenderedPageBreak/>
        <w:t xml:space="preserve">Explicit indication can </w:t>
      </w:r>
      <w:proofErr w:type="spellStart"/>
      <w:r>
        <w:rPr>
          <w:rFonts w:ascii="Calibri" w:hAnsi="Calibri" w:cs="Times New Roman"/>
          <w:sz w:val="22"/>
          <w:szCs w:val="28"/>
          <w:lang w:eastAsia="zh-TW"/>
        </w:rPr>
        <w:t>givee</w:t>
      </w:r>
      <w:proofErr w:type="spellEnd"/>
      <w:r>
        <w:rPr>
          <w:rFonts w:ascii="Calibri" w:hAnsi="Calibri" w:cs="Times New Roman"/>
          <w:sz w:val="22"/>
          <w:szCs w:val="28"/>
          <w:lang w:eastAsia="zh-TW"/>
        </w:rPr>
        <w:t xml:space="preserve"> gNB full control over the reliability and latency that can be </w:t>
      </w:r>
      <w:proofErr w:type="spellStart"/>
      <w:r>
        <w:rPr>
          <w:rFonts w:ascii="Calibri" w:hAnsi="Calibri" w:cs="Times New Roman"/>
          <w:sz w:val="22"/>
          <w:szCs w:val="28"/>
          <w:lang w:eastAsia="zh-TW"/>
        </w:rPr>
        <w:t>achieced</w:t>
      </w:r>
      <w:proofErr w:type="spellEnd"/>
      <w:r>
        <w:rPr>
          <w:rFonts w:ascii="Calibri" w:hAnsi="Calibri" w:cs="Times New Roman"/>
          <w:sz w:val="22"/>
          <w:szCs w:val="28"/>
          <w:lang w:eastAsia="zh-TW"/>
        </w:rPr>
        <w:t xml:space="preserve"> by the multiplexed PUSCH and PUCCH or high priority PUCCH/PUSCH that is not multiplexed with low priority data/UCI. It is proposed that beta offset value may be used to </w:t>
      </w:r>
      <w:proofErr w:type="spellStart"/>
      <w:r>
        <w:rPr>
          <w:rFonts w:ascii="Calibri" w:hAnsi="Calibri" w:cs="Times New Roman"/>
          <w:sz w:val="22"/>
          <w:szCs w:val="28"/>
          <w:lang w:eastAsia="zh-TW"/>
        </w:rPr>
        <w:t>implicity</w:t>
      </w:r>
      <w:proofErr w:type="spellEnd"/>
      <w:r>
        <w:rPr>
          <w:rFonts w:ascii="Calibri" w:hAnsi="Calibri" w:cs="Times New Roman"/>
          <w:sz w:val="22"/>
          <w:szCs w:val="28"/>
          <w:lang w:eastAsia="zh-TW"/>
        </w:rPr>
        <w:t xml:space="preserve"> indicate whether to multiplex low priority UCI in a high priority PUSCH. However, if semi-static beta offsets are configured, the method cannot work. Therefore, another indication should be defined for the purpose.</w:t>
      </w:r>
    </w:p>
    <w:p w14:paraId="1B77D22C" w14:textId="38A8D364" w:rsidR="00696BE0" w:rsidRDefault="00696BE0" w:rsidP="00696BE0">
      <w:pPr>
        <w:rPr>
          <w:b/>
          <w:bCs/>
          <w:sz w:val="22"/>
          <w:lang w:eastAsia="zh-TW"/>
        </w:rPr>
      </w:pPr>
      <w:r w:rsidRPr="00F10357">
        <w:rPr>
          <w:b/>
          <w:bCs/>
          <w:sz w:val="22"/>
          <w:lang w:eastAsia="zh-TW"/>
        </w:rPr>
        <w:t xml:space="preserve">Proposal </w:t>
      </w:r>
      <w:r w:rsidR="004D003F">
        <w:rPr>
          <w:b/>
          <w:bCs/>
          <w:sz w:val="22"/>
          <w:lang w:eastAsia="zh-TW"/>
        </w:rPr>
        <w:t>6</w:t>
      </w:r>
      <w:r w:rsidRPr="00F10357">
        <w:rPr>
          <w:b/>
          <w:bCs/>
          <w:sz w:val="22"/>
          <w:lang w:eastAsia="zh-TW"/>
        </w:rPr>
        <w:t xml:space="preserve">: Dynamic indication is supported for indicating whether to multiplex </w:t>
      </w:r>
      <w:r w:rsidRPr="00F10357">
        <w:rPr>
          <w:rFonts w:ascii="Calibri" w:hAnsi="Calibri" w:cs="Times New Roman"/>
          <w:b/>
          <w:bCs/>
          <w:sz w:val="22"/>
          <w:szCs w:val="28"/>
          <w:lang w:eastAsia="zh-TW"/>
        </w:rPr>
        <w:t>overlapping high priority PU</w:t>
      </w:r>
      <w:r>
        <w:rPr>
          <w:rFonts w:ascii="Calibri" w:hAnsi="Calibri" w:cs="Times New Roman"/>
          <w:b/>
          <w:bCs/>
          <w:sz w:val="22"/>
          <w:szCs w:val="28"/>
          <w:lang w:eastAsia="zh-TW"/>
        </w:rPr>
        <w:t>S</w:t>
      </w:r>
      <w:r w:rsidRPr="00F10357">
        <w:rPr>
          <w:rFonts w:ascii="Calibri" w:hAnsi="Calibri" w:cs="Times New Roman"/>
          <w:b/>
          <w:bCs/>
          <w:sz w:val="22"/>
          <w:szCs w:val="28"/>
          <w:lang w:eastAsia="zh-TW"/>
        </w:rPr>
        <w:t>CH and low priority PUCCH</w:t>
      </w:r>
      <w:r w:rsidRPr="00F10357">
        <w:rPr>
          <w:b/>
          <w:bCs/>
          <w:sz w:val="22"/>
          <w:lang w:eastAsia="zh-TW"/>
        </w:rPr>
        <w:t>.</w:t>
      </w:r>
      <w:r>
        <w:rPr>
          <w:b/>
          <w:bCs/>
          <w:sz w:val="22"/>
          <w:lang w:eastAsia="zh-TW"/>
        </w:rPr>
        <w:t xml:space="preserve"> FFS the indication method when </w:t>
      </w:r>
      <w:r w:rsidRPr="00926B59">
        <w:rPr>
          <w:b/>
          <w:bCs/>
          <w:sz w:val="22"/>
          <w:lang w:eastAsia="zh-TW"/>
        </w:rPr>
        <w:t>semi-static beta offsets are configured</w:t>
      </w:r>
      <w:r>
        <w:rPr>
          <w:b/>
          <w:bCs/>
          <w:sz w:val="22"/>
          <w:lang w:eastAsia="zh-TW"/>
        </w:rPr>
        <w:t>.</w:t>
      </w:r>
    </w:p>
    <w:p w14:paraId="33AA2D00" w14:textId="77777777" w:rsidR="00696BE0" w:rsidRDefault="00696BE0" w:rsidP="00696BE0">
      <w:pPr>
        <w:rPr>
          <w:rFonts w:ascii="Calibri" w:eastAsia="DengXian" w:hAnsi="Calibri" w:cs="Times New Roman"/>
          <w:sz w:val="22"/>
          <w:szCs w:val="28"/>
        </w:rPr>
      </w:pPr>
    </w:p>
    <w:p w14:paraId="0D895627" w14:textId="47568816" w:rsidR="00696BE0" w:rsidRPr="005B54E4" w:rsidRDefault="00696BE0" w:rsidP="00696BE0">
      <w:pPr>
        <w:pStyle w:val="Heading2"/>
        <w:rPr>
          <w:rFonts w:eastAsiaTheme="minorEastAsia"/>
          <w:lang w:eastAsia="zh-TW"/>
        </w:rPr>
      </w:pPr>
      <w:r>
        <w:rPr>
          <w:rFonts w:eastAsiaTheme="minorEastAsia"/>
          <w:lang w:eastAsia="zh-TW"/>
        </w:rPr>
        <w:t>CG-UCI</w:t>
      </w:r>
    </w:p>
    <w:p w14:paraId="7AD864C1" w14:textId="77777777" w:rsidR="00696BE0" w:rsidRPr="00AF4FAC" w:rsidRDefault="00696BE0" w:rsidP="00696BE0">
      <w:pPr>
        <w:rPr>
          <w:rFonts w:ascii="Calibri" w:hAnsi="Calibri" w:cs="Times New Roman"/>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f a CG-UCI is multiplexed a high priority CG PUSCH, it should be jointly encoded with high priority HARQ-ACK</w:t>
      </w:r>
      <w:r w:rsidRPr="0089488D">
        <w:rPr>
          <w:rFonts w:ascii="Calibri" w:hAnsi="Calibri" w:cs="Times New Roman"/>
          <w:sz w:val="22"/>
          <w:szCs w:val="28"/>
          <w:lang w:eastAsia="zh-TW"/>
        </w:rPr>
        <w:t xml:space="preserve"> </w:t>
      </w:r>
      <w:r>
        <w:rPr>
          <w:rFonts w:ascii="Calibri" w:hAnsi="Calibri" w:cs="Times New Roman"/>
          <w:sz w:val="22"/>
          <w:szCs w:val="28"/>
          <w:lang w:eastAsia="zh-TW"/>
        </w:rPr>
        <w:t xml:space="preserve">if there is high priority HARQ-ACK to be multiplexed in the CG PUSCH. CG-UCI multiplexed in a high priority CG PUSCH is treated as high priority HARQ-ACK, </w:t>
      </w:r>
      <w:proofErr w:type="gramStart"/>
      <w:r>
        <w:rPr>
          <w:rFonts w:ascii="Calibri" w:hAnsi="Calibri" w:cs="Times New Roman"/>
          <w:sz w:val="22"/>
          <w:szCs w:val="28"/>
          <w:lang w:eastAsia="zh-TW"/>
        </w:rPr>
        <w:t>i.e.</w:t>
      </w:r>
      <w:proofErr w:type="gramEnd"/>
      <w:r>
        <w:rPr>
          <w:rFonts w:ascii="Calibri" w:hAnsi="Calibri" w:cs="Times New Roman"/>
          <w:sz w:val="22"/>
          <w:szCs w:val="28"/>
          <w:lang w:eastAsia="zh-TW"/>
        </w:rPr>
        <w:t xml:space="preserve"> mapped to resource elements that may be used for mapping high priority HARQ-ACK, if there is no high priority HARQ-ACK to be multiplexed in the CG PUSCH.</w:t>
      </w:r>
    </w:p>
    <w:p w14:paraId="49EC1D2A" w14:textId="2120C520" w:rsidR="00956C02" w:rsidRPr="00696BE0" w:rsidRDefault="00696BE0" w:rsidP="00696BE0">
      <w:pPr>
        <w:rPr>
          <w:rFonts w:ascii="Calibri" w:hAnsi="Calibri" w:cs="Calibri"/>
          <w:lang w:eastAsia="zh-TW"/>
        </w:rPr>
      </w:pPr>
      <w:r w:rsidRPr="0002642C">
        <w:rPr>
          <w:b/>
          <w:bCs/>
          <w:sz w:val="22"/>
          <w:lang w:eastAsia="zh-TW"/>
        </w:rPr>
        <w:t xml:space="preserve">Proposal </w:t>
      </w:r>
      <w:r w:rsidR="004D003F">
        <w:rPr>
          <w:b/>
          <w:bCs/>
          <w:sz w:val="22"/>
          <w:lang w:eastAsia="zh-TW"/>
        </w:rPr>
        <w:t>7</w:t>
      </w:r>
      <w:r w:rsidRPr="0002642C">
        <w:rPr>
          <w:b/>
          <w:bCs/>
          <w:sz w:val="22"/>
          <w:lang w:eastAsia="zh-TW"/>
        </w:rPr>
        <w:t xml:space="preserve">: </w:t>
      </w:r>
      <w:r w:rsidRPr="0002642C">
        <w:rPr>
          <w:rFonts w:ascii="Calibri" w:hAnsi="Calibri" w:cs="Times New Roman"/>
          <w:b/>
          <w:bCs/>
          <w:sz w:val="22"/>
          <w:szCs w:val="28"/>
          <w:lang w:eastAsia="zh-TW"/>
        </w:rPr>
        <w:t>CG-UCI multiplexed in a high priority CG PUSCH is treated as high priority HARQ-ACK and jointly encoded with high priority HARQ-ACK, if there is high priority HARQ-ACK to be multiplexed in the CG PUSCH</w:t>
      </w:r>
      <w:r>
        <w:rPr>
          <w:rFonts w:ascii="Calibri" w:hAnsi="Calibri" w:cs="Times New Roman"/>
          <w:b/>
          <w:bCs/>
          <w:sz w:val="22"/>
          <w:szCs w:val="28"/>
          <w:lang w:eastAsia="zh-TW"/>
        </w:rPr>
        <w:t>.</w:t>
      </w:r>
    </w:p>
    <w:p w14:paraId="1DCAD17B" w14:textId="77777777" w:rsidR="005B54E4" w:rsidRPr="000A76D7" w:rsidRDefault="005B54E4" w:rsidP="009324DC">
      <w:pPr>
        <w:rPr>
          <w:rFonts w:ascii="Calibri" w:hAnsi="Calibri" w:cs="Calibri"/>
          <w:lang w:eastAsia="zh-TW"/>
        </w:rPr>
      </w:pPr>
    </w:p>
    <w:bookmarkEnd w:id="0"/>
    <w:p w14:paraId="4A47D9E3" w14:textId="77777777" w:rsidR="001E10F3" w:rsidRDefault="001E10F3" w:rsidP="00BD5E67">
      <w:pPr>
        <w:pStyle w:val="Heading1"/>
        <w:numPr>
          <w:ilvl w:val="0"/>
          <w:numId w:val="2"/>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3C91A197"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 </w:t>
      </w:r>
      <w:r w:rsidR="006D6F99">
        <w:rPr>
          <w:sz w:val="22"/>
          <w:szCs w:val="22"/>
          <w:lang w:eastAsia="zh-TW"/>
        </w:rPr>
        <w:t>i</w:t>
      </w:r>
      <w:r w:rsidR="006D6F99" w:rsidRPr="00A22AD2">
        <w:rPr>
          <w:sz w:val="22"/>
          <w:szCs w:val="22"/>
          <w:lang w:eastAsia="zh-TW"/>
        </w:rPr>
        <w:t>ntra-UE multiplexing/prioritization</w:t>
      </w:r>
      <w:r w:rsidR="008D18BD">
        <w:rPr>
          <w:sz w:val="22"/>
          <w:szCs w:val="22"/>
          <w:lang w:eastAsia="zh-TW"/>
        </w:rPr>
        <w:t>.</w:t>
      </w:r>
      <w:r w:rsidR="005A197D">
        <w:rPr>
          <w:rFonts w:hint="eastAsia"/>
          <w:sz w:val="22"/>
          <w:szCs w:val="22"/>
          <w:lang w:eastAsia="zh-TW"/>
        </w:rPr>
        <w:t xml:space="preserve"> </w:t>
      </w:r>
      <w:r w:rsidRPr="00AF1AF3">
        <w:rPr>
          <w:sz w:val="22"/>
          <w:szCs w:val="22"/>
          <w:lang w:eastAsia="zh-TW"/>
        </w:rPr>
        <w:t>Based on the discussion in section 2, we have</w:t>
      </w:r>
      <w:r w:rsidR="00026D20">
        <w:rPr>
          <w:sz w:val="22"/>
          <w:szCs w:val="22"/>
          <w:lang w:eastAsia="zh-TW"/>
        </w:rPr>
        <w:t xml:space="preserve"> </w:t>
      </w:r>
      <w:r w:rsidRPr="00AF1AF3">
        <w:rPr>
          <w:sz w:val="22"/>
          <w:szCs w:val="22"/>
          <w:lang w:eastAsia="zh-TW"/>
        </w:rPr>
        <w:t>proposal as follows</w:t>
      </w:r>
      <w:r w:rsidR="003518B2">
        <w:rPr>
          <w:sz w:val="22"/>
          <w:szCs w:val="22"/>
          <w:lang w:eastAsia="zh-TW"/>
        </w:rPr>
        <w:t>.</w:t>
      </w:r>
    </w:p>
    <w:p w14:paraId="2FE36546" w14:textId="7D16F256" w:rsidR="00676E25" w:rsidRPr="00F10357" w:rsidRDefault="00676E25" w:rsidP="00676E25">
      <w:pPr>
        <w:ind w:left="1542" w:hangingChars="700" w:hanging="1542"/>
        <w:rPr>
          <w:b/>
          <w:bCs/>
          <w:sz w:val="22"/>
          <w:lang w:eastAsia="zh-TW"/>
        </w:rPr>
      </w:pPr>
      <w:r w:rsidRPr="00F10357">
        <w:rPr>
          <w:b/>
          <w:bCs/>
          <w:sz w:val="22"/>
          <w:lang w:eastAsia="zh-TW"/>
        </w:rPr>
        <w:t xml:space="preserve">Proposal </w:t>
      </w:r>
      <w:r>
        <w:rPr>
          <w:b/>
          <w:bCs/>
          <w:sz w:val="22"/>
          <w:lang w:eastAsia="zh-TW"/>
        </w:rPr>
        <w:t>1</w:t>
      </w:r>
      <w:r w:rsidRPr="00F10357">
        <w:rPr>
          <w:b/>
          <w:bCs/>
          <w:sz w:val="22"/>
          <w:lang w:eastAsia="zh-TW"/>
        </w:rPr>
        <w:tab/>
      </w:r>
      <w:r>
        <w:rPr>
          <w:b/>
          <w:bCs/>
          <w:sz w:val="22"/>
          <w:lang w:eastAsia="zh-TW"/>
        </w:rPr>
        <w:t>The following option is adopted for determination of PUCCH resource set.</w:t>
      </w:r>
    </w:p>
    <w:p w14:paraId="41B10951" w14:textId="403A44C4" w:rsidR="00676E25" w:rsidRPr="00F10357" w:rsidRDefault="00676E25" w:rsidP="00676E25">
      <w:pPr>
        <w:ind w:left="2152" w:hanging="552"/>
        <w:rPr>
          <w:rFonts w:ascii="Calibri" w:hAnsi="Calibri"/>
          <w:b/>
          <w:bCs/>
          <w:sz w:val="22"/>
          <w:szCs w:val="28"/>
          <w:lang w:eastAsia="zh-TW"/>
        </w:rPr>
      </w:pPr>
      <w:r w:rsidRPr="00F10357">
        <w:rPr>
          <w:rFonts w:ascii="Calibri" w:eastAsia="SimSun" w:hAnsi="Calibri" w:cs="Times New Roman"/>
          <w:b/>
          <w:bCs/>
          <w:sz w:val="22"/>
          <w:szCs w:val="28"/>
          <w:lang w:eastAsia="zh-TW"/>
        </w:rPr>
        <w:t>-</w:t>
      </w:r>
      <w:r>
        <w:rPr>
          <w:rFonts w:ascii="Calibri" w:hAnsi="Calibri"/>
          <w:b/>
          <w:bCs/>
          <w:sz w:val="22"/>
          <w:szCs w:val="28"/>
          <w:lang w:eastAsia="zh-TW"/>
        </w:rPr>
        <w:t xml:space="preserve">  </w:t>
      </w:r>
      <w:r w:rsidRPr="004D003F">
        <w:rPr>
          <w:rFonts w:ascii="Calibri" w:eastAsia="SimSun" w:hAnsi="Calibri" w:cs="Times New Roman"/>
          <w:b/>
          <w:bCs/>
          <w:sz w:val="22"/>
          <w:szCs w:val="28"/>
          <w:lang w:eastAsia="zh-TW"/>
        </w:rPr>
        <w:t>Option 2: UCI payload size = the number of HP UCI bits + the number of LP UCI bits * scaling factor.</w:t>
      </w:r>
    </w:p>
    <w:p w14:paraId="08DB4A7B" w14:textId="05B0F18A" w:rsidR="00F10357" w:rsidRPr="00F10357" w:rsidRDefault="0000798F" w:rsidP="00F10357">
      <w:pPr>
        <w:ind w:left="1542" w:hangingChars="700" w:hanging="1542"/>
        <w:rPr>
          <w:b/>
          <w:bCs/>
          <w:sz w:val="22"/>
          <w:lang w:eastAsia="zh-TW"/>
        </w:rPr>
      </w:pPr>
      <w:r w:rsidRPr="00F10357">
        <w:rPr>
          <w:b/>
          <w:bCs/>
          <w:sz w:val="22"/>
          <w:lang w:eastAsia="zh-TW"/>
        </w:rPr>
        <w:t>Proposal 2</w:t>
      </w:r>
      <w:r w:rsidRPr="00F10357">
        <w:rPr>
          <w:b/>
          <w:bCs/>
          <w:sz w:val="22"/>
          <w:lang w:eastAsia="zh-TW"/>
        </w:rPr>
        <w:tab/>
      </w:r>
      <w:r w:rsidR="00676E25">
        <w:rPr>
          <w:b/>
          <w:bCs/>
          <w:sz w:val="22"/>
          <w:lang w:eastAsia="zh-TW"/>
        </w:rPr>
        <w:t>Further consider the following options to resolve the issue of DCI miss detection</w:t>
      </w:r>
      <w:r w:rsidR="00676E25" w:rsidRPr="00F41CE2">
        <w:rPr>
          <w:b/>
          <w:bCs/>
          <w:sz w:val="22"/>
          <w:lang w:eastAsia="zh-TW"/>
        </w:rPr>
        <w:t>.</w:t>
      </w:r>
    </w:p>
    <w:p w14:paraId="5FC4F4DF" w14:textId="187CDBD6" w:rsidR="00F10357" w:rsidRPr="00F10357" w:rsidRDefault="00F10357" w:rsidP="00F10357">
      <w:pPr>
        <w:ind w:left="2152" w:hanging="552"/>
        <w:rPr>
          <w:rFonts w:ascii="Calibri" w:hAnsi="Calibri"/>
          <w:b/>
          <w:bCs/>
          <w:sz w:val="22"/>
          <w:szCs w:val="28"/>
          <w:lang w:eastAsia="zh-TW"/>
        </w:rPr>
      </w:pPr>
      <w:r w:rsidRPr="00F10357">
        <w:rPr>
          <w:rFonts w:ascii="Calibri" w:eastAsia="SimSun" w:hAnsi="Calibri" w:cs="Times New Roman"/>
          <w:b/>
          <w:bCs/>
          <w:sz w:val="22"/>
          <w:szCs w:val="28"/>
          <w:lang w:eastAsia="zh-TW"/>
        </w:rPr>
        <w:t>-</w:t>
      </w:r>
      <w:r>
        <w:rPr>
          <w:rFonts w:ascii="Calibri" w:hAnsi="Calibri"/>
          <w:b/>
          <w:bCs/>
          <w:sz w:val="22"/>
          <w:szCs w:val="28"/>
          <w:lang w:eastAsia="zh-TW"/>
        </w:rPr>
        <w:t xml:space="preserve">  </w:t>
      </w:r>
      <w:r w:rsidR="00676E25" w:rsidRPr="004D003F">
        <w:rPr>
          <w:rFonts w:ascii="Calibri" w:eastAsia="SimSun" w:hAnsi="Calibri" w:cs="Times New Roman"/>
          <w:b/>
          <w:bCs/>
          <w:sz w:val="22"/>
          <w:szCs w:val="28"/>
          <w:lang w:eastAsia="zh-TW"/>
        </w:rPr>
        <w:t>Option 3b: Configuration of semi-static size reservation for LP HARQ-ACK payload is provided by RRC. LP HARQ-ACK semi-static size reservation is used instead of determined LP HARQ-ACK codebook size when selecting the PUCCH resource set.</w:t>
      </w:r>
    </w:p>
    <w:p w14:paraId="21F304F3" w14:textId="4691F1E0" w:rsidR="00F10357" w:rsidRPr="00F10357" w:rsidRDefault="00F10357" w:rsidP="00F10357">
      <w:pPr>
        <w:overflowPunct/>
        <w:autoSpaceDE/>
        <w:autoSpaceDN/>
        <w:adjustRightInd/>
        <w:spacing w:after="180"/>
        <w:ind w:leftChars="800" w:left="2373" w:hangingChars="350" w:hanging="773"/>
        <w:contextualSpacing/>
        <w:jc w:val="left"/>
        <w:textAlignment w:val="auto"/>
        <w:rPr>
          <w:rFonts w:ascii="Calibri" w:eastAsia="SimSun" w:hAnsi="Calibri" w:cs="Times New Roman"/>
          <w:b/>
          <w:bCs/>
          <w:sz w:val="22"/>
          <w:szCs w:val="28"/>
          <w:lang w:eastAsia="zh-TW"/>
        </w:rPr>
      </w:pPr>
      <w:r>
        <w:rPr>
          <w:rFonts w:ascii="Calibri" w:eastAsia="SimSun" w:hAnsi="Calibri" w:cs="Times New Roman"/>
          <w:b/>
          <w:bCs/>
          <w:sz w:val="22"/>
          <w:szCs w:val="28"/>
          <w:lang w:eastAsia="zh-TW"/>
        </w:rPr>
        <w:t xml:space="preserve">-  </w:t>
      </w:r>
      <w:r w:rsidR="00676E25" w:rsidRPr="004D003F">
        <w:rPr>
          <w:rFonts w:ascii="Calibri" w:eastAsia="SimSun" w:hAnsi="Calibri" w:cs="Times New Roman"/>
          <w:b/>
          <w:bCs/>
          <w:sz w:val="22"/>
          <w:szCs w:val="28"/>
          <w:lang w:eastAsia="zh-TW"/>
        </w:rPr>
        <w:t>Option 4: Additional DCI field in DCI corresponding HP HARQ-ACK or HP PUSCH for determining the number of LP HARQ-ACK bits multiplexed on PUCCH/PUSCH.</w:t>
      </w:r>
    </w:p>
    <w:p w14:paraId="34DF681A" w14:textId="2AE5669D" w:rsidR="0000798F" w:rsidRPr="00F10357" w:rsidRDefault="00F10357" w:rsidP="00F10357">
      <w:pPr>
        <w:overflowPunct/>
        <w:autoSpaceDE/>
        <w:autoSpaceDN/>
        <w:adjustRightInd/>
        <w:spacing w:after="180"/>
        <w:ind w:leftChars="800" w:left="2373" w:hangingChars="350" w:hanging="773"/>
        <w:contextualSpacing/>
        <w:jc w:val="left"/>
        <w:textAlignment w:val="auto"/>
        <w:rPr>
          <w:rFonts w:ascii="Calibri" w:eastAsia="SimSun" w:hAnsi="Calibri" w:cs="Times New Roman"/>
          <w:b/>
          <w:bCs/>
          <w:sz w:val="22"/>
          <w:szCs w:val="28"/>
          <w:lang w:eastAsia="zh-TW"/>
        </w:rPr>
      </w:pPr>
      <w:r>
        <w:rPr>
          <w:rFonts w:ascii="Calibri" w:eastAsia="SimSun" w:hAnsi="Calibri" w:cs="Times New Roman"/>
          <w:b/>
          <w:bCs/>
          <w:sz w:val="22"/>
          <w:szCs w:val="28"/>
          <w:lang w:eastAsia="zh-TW"/>
        </w:rPr>
        <w:t xml:space="preserve">-  </w:t>
      </w:r>
      <w:r w:rsidR="00676E25" w:rsidRPr="004D003F">
        <w:rPr>
          <w:rFonts w:ascii="Calibri" w:eastAsia="SimSun" w:hAnsi="Calibri" w:cs="Times New Roman"/>
          <w:b/>
          <w:bCs/>
          <w:sz w:val="22"/>
          <w:szCs w:val="28"/>
          <w:lang w:eastAsia="zh-TW"/>
        </w:rPr>
        <w:t>Option 5: Provide indication on at least the number of RBs and/or PUCCH resource set index to be used in the PUCCH transmission, where the indication is included in the high-priority DL assignment.</w:t>
      </w:r>
    </w:p>
    <w:p w14:paraId="79A97C6B" w14:textId="36820EB1" w:rsidR="0000798F" w:rsidRDefault="0000798F" w:rsidP="0000798F">
      <w:pPr>
        <w:pStyle w:val="Proposal"/>
        <w:numPr>
          <w:ilvl w:val="0"/>
          <w:numId w:val="0"/>
        </w:numPr>
        <w:ind w:left="1531" w:hanging="1531"/>
        <w:rPr>
          <w:sz w:val="22"/>
          <w:lang w:eastAsia="zh-TW"/>
        </w:rPr>
      </w:pPr>
      <w:r>
        <w:rPr>
          <w:rFonts w:eastAsiaTheme="minorEastAsia"/>
          <w:sz w:val="22"/>
          <w:lang w:eastAsia="zh-TW"/>
        </w:rPr>
        <w:t>Proposal 3</w:t>
      </w:r>
      <w:r>
        <w:rPr>
          <w:rFonts w:eastAsiaTheme="minorEastAsia"/>
          <w:sz w:val="22"/>
          <w:lang w:eastAsia="zh-TW"/>
        </w:rPr>
        <w:tab/>
      </w:r>
      <w:r w:rsidR="00F10357" w:rsidRPr="00F10357">
        <w:rPr>
          <w:sz w:val="22"/>
          <w:lang w:eastAsia="zh-TW"/>
        </w:rPr>
        <w:t>Dynamic indication is supported for indicating whether to multiplex overlapping high priority PUCCH and low priority PUCCH</w:t>
      </w:r>
      <w:r w:rsidR="0002642C">
        <w:rPr>
          <w:sz w:val="22"/>
          <w:lang w:eastAsia="zh-TW"/>
        </w:rPr>
        <w:t>.</w:t>
      </w:r>
    </w:p>
    <w:p w14:paraId="0518CBF3" w14:textId="36DA9D2E" w:rsidR="0002642C" w:rsidRPr="0002642C" w:rsidRDefault="0002642C" w:rsidP="0000798F">
      <w:pPr>
        <w:pStyle w:val="Proposal"/>
        <w:numPr>
          <w:ilvl w:val="0"/>
          <w:numId w:val="0"/>
        </w:numPr>
        <w:ind w:left="1531" w:hanging="1531"/>
        <w:rPr>
          <w:sz w:val="22"/>
          <w:lang w:eastAsia="zh-TW"/>
        </w:rPr>
      </w:pPr>
      <w:r w:rsidRPr="0002642C">
        <w:rPr>
          <w:rFonts w:eastAsiaTheme="minorEastAsia"/>
          <w:sz w:val="22"/>
          <w:lang w:eastAsia="zh-TW"/>
        </w:rPr>
        <w:lastRenderedPageBreak/>
        <w:t xml:space="preserve">Proposal </w:t>
      </w:r>
      <w:r>
        <w:rPr>
          <w:rFonts w:eastAsiaTheme="minorEastAsia"/>
          <w:sz w:val="22"/>
          <w:lang w:eastAsia="zh-TW"/>
        </w:rPr>
        <w:t>4</w:t>
      </w:r>
      <w:r w:rsidRPr="0002642C">
        <w:rPr>
          <w:rFonts w:eastAsiaTheme="minorEastAsia"/>
          <w:sz w:val="22"/>
          <w:lang w:eastAsia="zh-TW"/>
        </w:rPr>
        <w:tab/>
      </w:r>
      <w:r w:rsidR="00676E25">
        <w:rPr>
          <w:sz w:val="22"/>
          <w:lang w:eastAsia="zh-TW"/>
        </w:rPr>
        <w:t>F</w:t>
      </w:r>
      <w:r w:rsidR="00676E25" w:rsidRPr="0044761B">
        <w:rPr>
          <w:sz w:val="22"/>
          <w:lang w:eastAsia="zh-TW"/>
        </w:rPr>
        <w:t>or multiplexing</w:t>
      </w:r>
      <w:r w:rsidR="00676E25">
        <w:rPr>
          <w:sz w:val="22"/>
          <w:lang w:eastAsia="zh-TW"/>
        </w:rPr>
        <w:t xml:space="preserve"> LP HARQ-ACK and HP HARQ-ACK</w:t>
      </w:r>
      <w:r w:rsidR="00676E25" w:rsidRPr="0044761B">
        <w:rPr>
          <w:sz w:val="22"/>
          <w:lang w:eastAsia="zh-TW"/>
        </w:rPr>
        <w:t xml:space="preserve"> on a PUCCH format 0, HARQ-ACK values to CS indices mapping with unequal distance between mapped CS indices should be supported.</w:t>
      </w:r>
    </w:p>
    <w:p w14:paraId="68DA59F3" w14:textId="17E0BF00" w:rsidR="0002642C" w:rsidRDefault="0002642C" w:rsidP="0000798F">
      <w:pPr>
        <w:pStyle w:val="Proposal"/>
        <w:numPr>
          <w:ilvl w:val="0"/>
          <w:numId w:val="0"/>
        </w:numPr>
        <w:ind w:left="1531" w:hanging="1531"/>
        <w:rPr>
          <w:rFonts w:ascii="Calibri" w:hAnsi="Calibri"/>
          <w:sz w:val="22"/>
          <w:szCs w:val="28"/>
          <w:lang w:eastAsia="zh-TW"/>
        </w:rPr>
      </w:pPr>
      <w:r w:rsidRPr="0002642C">
        <w:rPr>
          <w:rFonts w:eastAsiaTheme="minorEastAsia"/>
          <w:sz w:val="22"/>
          <w:lang w:eastAsia="zh-TW"/>
        </w:rPr>
        <w:t>Proposal 5</w:t>
      </w:r>
      <w:r w:rsidRPr="0002642C">
        <w:rPr>
          <w:rFonts w:eastAsiaTheme="minorEastAsia"/>
          <w:sz w:val="22"/>
          <w:lang w:eastAsia="zh-TW"/>
        </w:rPr>
        <w:tab/>
      </w:r>
      <w:r w:rsidR="00676E25">
        <w:rPr>
          <w:sz w:val="22"/>
          <w:lang w:eastAsia="zh-TW"/>
        </w:rPr>
        <w:t xml:space="preserve">Separate beta offsets and </w:t>
      </w:r>
      <w:proofErr w:type="spellStart"/>
      <w:r w:rsidR="00676E25">
        <w:rPr>
          <w:sz w:val="22"/>
          <w:lang w:eastAsia="zh-TW"/>
        </w:rPr>
        <w:t>scalings</w:t>
      </w:r>
      <w:proofErr w:type="spellEnd"/>
      <w:r w:rsidR="00676E25">
        <w:rPr>
          <w:sz w:val="22"/>
          <w:lang w:eastAsia="zh-TW"/>
        </w:rPr>
        <w:t xml:space="preserve"> can be configured for low priority UCI multiplexed in low priority PUSCH, for low priority UCI multiplexed in high priority PUSCH, for high priority UCI multiplexed in low priority PUSCH, and for high priority UCI multiplexed in high priority PUSCH.</w:t>
      </w:r>
    </w:p>
    <w:p w14:paraId="1207BB9D" w14:textId="29C907DD" w:rsidR="00624639" w:rsidRPr="00624639" w:rsidRDefault="00624639" w:rsidP="0000798F">
      <w:pPr>
        <w:pStyle w:val="Proposal"/>
        <w:numPr>
          <w:ilvl w:val="0"/>
          <w:numId w:val="0"/>
        </w:numPr>
        <w:ind w:left="1531" w:hanging="1531"/>
        <w:rPr>
          <w:rFonts w:ascii="Calibri" w:hAnsi="Calibri"/>
          <w:sz w:val="22"/>
          <w:szCs w:val="28"/>
          <w:lang w:eastAsia="zh-TW"/>
        </w:rPr>
      </w:pPr>
      <w:r w:rsidRPr="00624639">
        <w:rPr>
          <w:rFonts w:eastAsiaTheme="minorEastAsia"/>
          <w:sz w:val="22"/>
          <w:lang w:eastAsia="zh-TW"/>
        </w:rPr>
        <w:t>Proposal 6</w:t>
      </w:r>
      <w:r w:rsidRPr="00624639">
        <w:rPr>
          <w:rFonts w:eastAsiaTheme="minorEastAsia"/>
          <w:sz w:val="22"/>
          <w:lang w:eastAsia="zh-TW"/>
        </w:rPr>
        <w:tab/>
      </w:r>
      <w:r w:rsidR="00676E25" w:rsidRPr="00F10357">
        <w:rPr>
          <w:sz w:val="22"/>
          <w:lang w:eastAsia="zh-TW"/>
        </w:rPr>
        <w:t xml:space="preserve">Dynamic indication is supported for indicating whether to multiplex </w:t>
      </w:r>
      <w:r w:rsidR="00676E25" w:rsidRPr="00F10357">
        <w:rPr>
          <w:rFonts w:ascii="Calibri" w:hAnsi="Calibri"/>
          <w:sz w:val="22"/>
          <w:szCs w:val="28"/>
          <w:lang w:eastAsia="zh-TW"/>
        </w:rPr>
        <w:t>overlapping high priority PU</w:t>
      </w:r>
      <w:r w:rsidR="00676E25">
        <w:rPr>
          <w:rFonts w:ascii="Calibri" w:hAnsi="Calibri"/>
          <w:sz w:val="22"/>
          <w:szCs w:val="28"/>
          <w:lang w:eastAsia="zh-TW"/>
        </w:rPr>
        <w:t>S</w:t>
      </w:r>
      <w:r w:rsidR="00676E25" w:rsidRPr="00F10357">
        <w:rPr>
          <w:rFonts w:ascii="Calibri" w:hAnsi="Calibri"/>
          <w:sz w:val="22"/>
          <w:szCs w:val="28"/>
          <w:lang w:eastAsia="zh-TW"/>
        </w:rPr>
        <w:t>CH and low priority PUCCH</w:t>
      </w:r>
      <w:r w:rsidR="00676E25" w:rsidRPr="00F10357">
        <w:rPr>
          <w:sz w:val="22"/>
          <w:lang w:eastAsia="zh-TW"/>
        </w:rPr>
        <w:t>.</w:t>
      </w:r>
      <w:r w:rsidR="00676E25">
        <w:rPr>
          <w:sz w:val="22"/>
          <w:lang w:eastAsia="zh-TW"/>
        </w:rPr>
        <w:t xml:space="preserve"> FFS the indication method when </w:t>
      </w:r>
      <w:r w:rsidR="00676E25" w:rsidRPr="00926B59">
        <w:rPr>
          <w:sz w:val="22"/>
          <w:lang w:eastAsia="zh-TW"/>
        </w:rPr>
        <w:t>semi-static beta offsets are configured</w:t>
      </w:r>
      <w:r w:rsidR="00676E25">
        <w:rPr>
          <w:sz w:val="22"/>
          <w:lang w:eastAsia="zh-TW"/>
        </w:rPr>
        <w:t>.</w:t>
      </w:r>
    </w:p>
    <w:p w14:paraId="434C766A" w14:textId="1F0D140A" w:rsidR="00624639" w:rsidRDefault="00624639" w:rsidP="0000798F">
      <w:pPr>
        <w:pStyle w:val="Proposal"/>
        <w:numPr>
          <w:ilvl w:val="0"/>
          <w:numId w:val="0"/>
        </w:numPr>
        <w:ind w:left="1531" w:hanging="1531"/>
        <w:rPr>
          <w:rFonts w:ascii="Calibri" w:hAnsi="Calibri"/>
          <w:sz w:val="22"/>
          <w:szCs w:val="28"/>
          <w:lang w:eastAsia="zh-TW"/>
        </w:rPr>
      </w:pPr>
      <w:r w:rsidRPr="0002642C">
        <w:rPr>
          <w:rFonts w:eastAsiaTheme="minorEastAsia"/>
          <w:sz w:val="22"/>
          <w:lang w:eastAsia="zh-TW"/>
        </w:rPr>
        <w:t xml:space="preserve">Proposal </w:t>
      </w:r>
      <w:r w:rsidR="00926B59">
        <w:rPr>
          <w:rFonts w:eastAsiaTheme="minorEastAsia"/>
          <w:sz w:val="22"/>
          <w:lang w:eastAsia="zh-TW"/>
        </w:rPr>
        <w:t>7</w:t>
      </w:r>
      <w:r w:rsidRPr="0002642C">
        <w:rPr>
          <w:rFonts w:eastAsiaTheme="minorEastAsia"/>
          <w:sz w:val="22"/>
          <w:lang w:eastAsia="zh-TW"/>
        </w:rPr>
        <w:tab/>
      </w:r>
      <w:r w:rsidR="00676E25" w:rsidRPr="0002642C">
        <w:rPr>
          <w:rFonts w:ascii="Calibri" w:hAnsi="Calibri"/>
          <w:sz w:val="22"/>
          <w:szCs w:val="28"/>
          <w:lang w:eastAsia="zh-TW"/>
        </w:rPr>
        <w:t>CG-UCI multiplexed in a high priority CG PUSCH is treated as high priority HARQ-ACK and jointly encoded with high priority HARQ-ACK, if there is high priority HARQ-ACK to be multiplexed in the CG PUSCH</w:t>
      </w:r>
      <w:r w:rsidR="00676E25">
        <w:rPr>
          <w:rFonts w:ascii="Calibri" w:hAnsi="Calibri"/>
          <w:sz w:val="22"/>
          <w:szCs w:val="28"/>
          <w:lang w:eastAsia="zh-TW"/>
        </w:rPr>
        <w:t>.</w:t>
      </w:r>
    </w:p>
    <w:p w14:paraId="4B4F1B84" w14:textId="77777777" w:rsidR="0000798F" w:rsidRPr="0000798F" w:rsidRDefault="0000798F" w:rsidP="0000798F">
      <w:pPr>
        <w:pStyle w:val="Proposal"/>
        <w:numPr>
          <w:ilvl w:val="0"/>
          <w:numId w:val="0"/>
        </w:numPr>
        <w:rPr>
          <w:rFonts w:eastAsiaTheme="minorEastAsia"/>
          <w:sz w:val="22"/>
          <w:lang w:eastAsia="zh-TW"/>
        </w:rPr>
      </w:pPr>
    </w:p>
    <w:p w14:paraId="34B043A1" w14:textId="25E507E1" w:rsidR="001E10F3" w:rsidRDefault="001E10F3" w:rsidP="00AF1AF3">
      <w:pPr>
        <w:pStyle w:val="Heading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006F77DD" w:rsidR="007A37AF" w:rsidRPr="00DD7316" w:rsidRDefault="00931121" w:rsidP="00DD7316">
      <w:pPr>
        <w:pStyle w:val="Reference"/>
        <w:rPr>
          <w:rFonts w:eastAsiaTheme="minorEastAsia"/>
          <w:sz w:val="22"/>
          <w:szCs w:val="22"/>
          <w:lang w:eastAsia="zh-TW"/>
        </w:rPr>
      </w:pPr>
      <w:r>
        <w:rPr>
          <w:rFonts w:eastAsiaTheme="minorEastAsia"/>
          <w:sz w:val="22"/>
          <w:szCs w:val="22"/>
          <w:lang w:eastAsia="zh-TW"/>
        </w:rPr>
        <w:t>RAN1 Chairman’s Notes</w:t>
      </w:r>
      <w:r w:rsidR="001F2E04">
        <w:rPr>
          <w:rFonts w:eastAsiaTheme="minorEastAsia"/>
          <w:sz w:val="22"/>
          <w:szCs w:val="22"/>
          <w:lang w:eastAsia="zh-TW"/>
        </w:rPr>
        <w:t>, R</w:t>
      </w:r>
      <w:r w:rsidR="00A53B3A">
        <w:rPr>
          <w:rFonts w:eastAsiaTheme="minorEastAsia"/>
          <w:sz w:val="22"/>
          <w:szCs w:val="22"/>
          <w:lang w:eastAsia="zh-TW"/>
        </w:rPr>
        <w:t>AN</w:t>
      </w:r>
      <w:r>
        <w:rPr>
          <w:rFonts w:eastAsiaTheme="minorEastAsia"/>
          <w:sz w:val="22"/>
          <w:szCs w:val="22"/>
          <w:lang w:eastAsia="zh-TW"/>
        </w:rPr>
        <w:t>1</w:t>
      </w:r>
      <w:r w:rsidR="00A53B3A">
        <w:rPr>
          <w:rFonts w:eastAsiaTheme="minorEastAsia"/>
          <w:sz w:val="22"/>
          <w:szCs w:val="22"/>
          <w:lang w:eastAsia="zh-TW"/>
        </w:rPr>
        <w:t xml:space="preserve"> #</w:t>
      </w:r>
      <w:r>
        <w:rPr>
          <w:rFonts w:eastAsiaTheme="minorEastAsia"/>
          <w:sz w:val="22"/>
          <w:szCs w:val="22"/>
          <w:lang w:eastAsia="zh-TW"/>
        </w:rPr>
        <w:t>10</w:t>
      </w:r>
      <w:r w:rsidR="00676E25">
        <w:rPr>
          <w:rFonts w:eastAsiaTheme="minorEastAsia"/>
          <w:sz w:val="22"/>
          <w:szCs w:val="22"/>
          <w:lang w:eastAsia="zh-TW"/>
        </w:rPr>
        <w:t>5</w:t>
      </w:r>
      <w:r>
        <w:rPr>
          <w:rFonts w:eastAsiaTheme="minorEastAsia"/>
          <w:sz w:val="22"/>
          <w:szCs w:val="22"/>
          <w:lang w:eastAsia="zh-TW"/>
        </w:rPr>
        <w:t>-e</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BB7E1" w14:textId="77777777" w:rsidR="00950DAA" w:rsidRDefault="00950DAA" w:rsidP="0063297B">
      <w:pPr>
        <w:spacing w:after="0"/>
      </w:pPr>
      <w:r>
        <w:separator/>
      </w:r>
    </w:p>
  </w:endnote>
  <w:endnote w:type="continuationSeparator" w:id="0">
    <w:p w14:paraId="290C79CC" w14:textId="77777777" w:rsidR="00950DAA" w:rsidRDefault="00950DAA"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340A1" w14:textId="77777777" w:rsidR="00950DAA" w:rsidRDefault="00950DAA" w:rsidP="0063297B">
      <w:pPr>
        <w:spacing w:after="0"/>
      </w:pPr>
      <w:r>
        <w:separator/>
      </w:r>
    </w:p>
  </w:footnote>
  <w:footnote w:type="continuationSeparator" w:id="0">
    <w:p w14:paraId="16ACEE5C" w14:textId="77777777" w:rsidR="00950DAA" w:rsidRDefault="00950DAA"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124"/>
    <w:multiLevelType w:val="hybridMultilevel"/>
    <w:tmpl w:val="EC200E76"/>
    <w:lvl w:ilvl="0" w:tplc="9BF22B60">
      <w:numFmt w:val="bullet"/>
      <w:lvlText w:val="-"/>
      <w:lvlJc w:val="left"/>
      <w:pPr>
        <w:ind w:left="480" w:hanging="48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A784E9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08B71715"/>
    <w:multiLevelType w:val="hybridMultilevel"/>
    <w:tmpl w:val="63483E00"/>
    <w:lvl w:ilvl="0" w:tplc="08090001">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460ECD"/>
    <w:multiLevelType w:val="hybridMultilevel"/>
    <w:tmpl w:val="1C10E784"/>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9772E54"/>
    <w:multiLevelType w:val="hybridMultilevel"/>
    <w:tmpl w:val="FEC8D324"/>
    <w:lvl w:ilvl="0" w:tplc="08090001">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D7C07"/>
    <w:multiLevelType w:val="hybridMultilevel"/>
    <w:tmpl w:val="EE0CD56E"/>
    <w:lvl w:ilvl="0" w:tplc="08090001">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E72C0F"/>
    <w:multiLevelType w:val="hybridMultilevel"/>
    <w:tmpl w:val="DCBEF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D45EC5"/>
    <w:multiLevelType w:val="hybridMultilevel"/>
    <w:tmpl w:val="D3D65C0E"/>
    <w:lvl w:ilvl="0" w:tplc="9BF22B60">
      <w:numFmt w:val="bullet"/>
      <w:lvlText w:val="-"/>
      <w:lvlJc w:val="left"/>
      <w:pPr>
        <w:ind w:left="680" w:hanging="480"/>
      </w:pPr>
      <w:rPr>
        <w:rFonts w:ascii="Calibri" w:eastAsiaTheme="minorEastAsia" w:hAnsi="Calibri" w:cs="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6CA11CAC"/>
    <w:multiLevelType w:val="hybridMultilevel"/>
    <w:tmpl w:val="41A49B26"/>
    <w:lvl w:ilvl="0" w:tplc="08090001">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695016"/>
    <w:multiLevelType w:val="hybridMultilevel"/>
    <w:tmpl w:val="2306D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7505F1"/>
    <w:multiLevelType w:val="hybridMultilevel"/>
    <w:tmpl w:val="3822F77C"/>
    <w:lvl w:ilvl="0" w:tplc="9BF22B60">
      <w:numFmt w:val="bullet"/>
      <w:lvlText w:val="-"/>
      <w:lvlJc w:val="left"/>
      <w:pPr>
        <w:ind w:left="680" w:hanging="480"/>
      </w:pPr>
      <w:rPr>
        <w:rFonts w:ascii="Calibri" w:eastAsiaTheme="minorEastAsia" w:hAnsi="Calibri" w:cs="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num w:numId="1">
    <w:abstractNumId w:val="15"/>
  </w:num>
  <w:num w:numId="2">
    <w:abstractNumId w:val="1"/>
  </w:num>
  <w:num w:numId="3">
    <w:abstractNumId w:val="1"/>
  </w:num>
  <w:num w:numId="4">
    <w:abstractNumId w:val="15"/>
  </w:num>
  <w:num w:numId="5">
    <w:abstractNumId w:val="12"/>
  </w:num>
  <w:num w:numId="6">
    <w:abstractNumId w:val="16"/>
  </w:num>
  <w:num w:numId="7">
    <w:abstractNumId w:val="11"/>
  </w:num>
  <w:num w:numId="8">
    <w:abstractNumId w:val="8"/>
  </w:num>
  <w:num w:numId="9">
    <w:abstractNumId w:val="7"/>
  </w:num>
  <w:num w:numId="10">
    <w:abstractNumId w:val="9"/>
  </w:num>
  <w:num w:numId="11">
    <w:abstractNumId w:val="10"/>
  </w:num>
  <w:num w:numId="12">
    <w:abstractNumId w:val="3"/>
  </w:num>
  <w:num w:numId="13">
    <w:abstractNumId w:val="2"/>
  </w:num>
  <w:num w:numId="14">
    <w:abstractNumId w:val="6"/>
  </w:num>
  <w:num w:numId="15">
    <w:abstractNumId w:val="5"/>
  </w:num>
  <w:num w:numId="16">
    <w:abstractNumId w:val="18"/>
  </w:num>
  <w:num w:numId="17">
    <w:abstractNumId w:val="14"/>
  </w:num>
  <w:num w:numId="18">
    <w:abstractNumId w:val="20"/>
  </w:num>
  <w:num w:numId="19">
    <w:abstractNumId w:val="17"/>
  </w:num>
  <w:num w:numId="20">
    <w:abstractNumId w:val="4"/>
  </w:num>
  <w:num w:numId="21">
    <w:abstractNumId w:val="0"/>
  </w:num>
  <w:num w:numId="22">
    <w:abstractNumId w:val="22"/>
  </w:num>
  <w:num w:numId="23">
    <w:abstractNumId w:val="21"/>
  </w:num>
  <w:num w:numId="24">
    <w:abstractNumId w:val="13"/>
  </w:num>
  <w:num w:numId="25">
    <w:abstractNumId w:val="19"/>
  </w:num>
  <w:num w:numId="2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0798F"/>
    <w:rsid w:val="00015964"/>
    <w:rsid w:val="0002033F"/>
    <w:rsid w:val="00021325"/>
    <w:rsid w:val="00021924"/>
    <w:rsid w:val="000248A9"/>
    <w:rsid w:val="0002642C"/>
    <w:rsid w:val="00026D20"/>
    <w:rsid w:val="00035029"/>
    <w:rsid w:val="00040844"/>
    <w:rsid w:val="0005292D"/>
    <w:rsid w:val="0005374B"/>
    <w:rsid w:val="000546E3"/>
    <w:rsid w:val="00060D85"/>
    <w:rsid w:val="00062C4E"/>
    <w:rsid w:val="000641E0"/>
    <w:rsid w:val="00090254"/>
    <w:rsid w:val="00090D23"/>
    <w:rsid w:val="00092147"/>
    <w:rsid w:val="000A72BB"/>
    <w:rsid w:val="000A76D7"/>
    <w:rsid w:val="000A7C5F"/>
    <w:rsid w:val="000B11D8"/>
    <w:rsid w:val="000B28C3"/>
    <w:rsid w:val="000B3CD2"/>
    <w:rsid w:val="000B5758"/>
    <w:rsid w:val="000B5DAE"/>
    <w:rsid w:val="000D1044"/>
    <w:rsid w:val="000D5825"/>
    <w:rsid w:val="000E1DE4"/>
    <w:rsid w:val="000E66E3"/>
    <w:rsid w:val="000E77E7"/>
    <w:rsid w:val="00100CB1"/>
    <w:rsid w:val="00100FD3"/>
    <w:rsid w:val="001032BE"/>
    <w:rsid w:val="001070B1"/>
    <w:rsid w:val="0011016C"/>
    <w:rsid w:val="00121950"/>
    <w:rsid w:val="001221AC"/>
    <w:rsid w:val="00126E68"/>
    <w:rsid w:val="00133097"/>
    <w:rsid w:val="001350CC"/>
    <w:rsid w:val="00135C72"/>
    <w:rsid w:val="00140508"/>
    <w:rsid w:val="00140D47"/>
    <w:rsid w:val="00141AC6"/>
    <w:rsid w:val="00142170"/>
    <w:rsid w:val="00150043"/>
    <w:rsid w:val="00152CDD"/>
    <w:rsid w:val="00161B4D"/>
    <w:rsid w:val="001624E9"/>
    <w:rsid w:val="00167F99"/>
    <w:rsid w:val="00170C0F"/>
    <w:rsid w:val="001774AF"/>
    <w:rsid w:val="00194AA5"/>
    <w:rsid w:val="001A0FD2"/>
    <w:rsid w:val="001B234F"/>
    <w:rsid w:val="001B4136"/>
    <w:rsid w:val="001B4F6A"/>
    <w:rsid w:val="001B515B"/>
    <w:rsid w:val="001B67AC"/>
    <w:rsid w:val="001B7B4E"/>
    <w:rsid w:val="001C04A9"/>
    <w:rsid w:val="001C2C8B"/>
    <w:rsid w:val="001C7707"/>
    <w:rsid w:val="001D0914"/>
    <w:rsid w:val="001D2F06"/>
    <w:rsid w:val="001D7D48"/>
    <w:rsid w:val="001E10F3"/>
    <w:rsid w:val="001F2E04"/>
    <w:rsid w:val="001F5AC7"/>
    <w:rsid w:val="00201450"/>
    <w:rsid w:val="002040A4"/>
    <w:rsid w:val="002116D9"/>
    <w:rsid w:val="00214C92"/>
    <w:rsid w:val="00217B35"/>
    <w:rsid w:val="00224699"/>
    <w:rsid w:val="002338D2"/>
    <w:rsid w:val="0023600F"/>
    <w:rsid w:val="002409BC"/>
    <w:rsid w:val="00241C93"/>
    <w:rsid w:val="00246E43"/>
    <w:rsid w:val="00251AA6"/>
    <w:rsid w:val="002543E7"/>
    <w:rsid w:val="0026266B"/>
    <w:rsid w:val="0026445A"/>
    <w:rsid w:val="00266699"/>
    <w:rsid w:val="00267CD8"/>
    <w:rsid w:val="00270E0E"/>
    <w:rsid w:val="00273EEC"/>
    <w:rsid w:val="002753CB"/>
    <w:rsid w:val="00277ED8"/>
    <w:rsid w:val="00282F64"/>
    <w:rsid w:val="0028348F"/>
    <w:rsid w:val="00283B47"/>
    <w:rsid w:val="00283DA5"/>
    <w:rsid w:val="00284355"/>
    <w:rsid w:val="00292A1A"/>
    <w:rsid w:val="002940CF"/>
    <w:rsid w:val="002942C0"/>
    <w:rsid w:val="00295285"/>
    <w:rsid w:val="002A1C4F"/>
    <w:rsid w:val="002A1DAE"/>
    <w:rsid w:val="002A3586"/>
    <w:rsid w:val="002B172A"/>
    <w:rsid w:val="002B2248"/>
    <w:rsid w:val="002B50D5"/>
    <w:rsid w:val="002B5276"/>
    <w:rsid w:val="002D0502"/>
    <w:rsid w:val="002D1055"/>
    <w:rsid w:val="002D2426"/>
    <w:rsid w:val="002D2448"/>
    <w:rsid w:val="002D38D6"/>
    <w:rsid w:val="002D407B"/>
    <w:rsid w:val="002E0BF0"/>
    <w:rsid w:val="002E411E"/>
    <w:rsid w:val="002F4CE6"/>
    <w:rsid w:val="00302197"/>
    <w:rsid w:val="003058C6"/>
    <w:rsid w:val="00311306"/>
    <w:rsid w:val="00311BC7"/>
    <w:rsid w:val="0031408C"/>
    <w:rsid w:val="00327320"/>
    <w:rsid w:val="00327345"/>
    <w:rsid w:val="00332652"/>
    <w:rsid w:val="00337856"/>
    <w:rsid w:val="00340C5C"/>
    <w:rsid w:val="00340E36"/>
    <w:rsid w:val="00341946"/>
    <w:rsid w:val="0034580C"/>
    <w:rsid w:val="00345F61"/>
    <w:rsid w:val="003518B2"/>
    <w:rsid w:val="00357483"/>
    <w:rsid w:val="003627EC"/>
    <w:rsid w:val="00366B55"/>
    <w:rsid w:val="0037461A"/>
    <w:rsid w:val="00377C11"/>
    <w:rsid w:val="003814BF"/>
    <w:rsid w:val="00386692"/>
    <w:rsid w:val="00387371"/>
    <w:rsid w:val="003913B4"/>
    <w:rsid w:val="00395FE5"/>
    <w:rsid w:val="00396571"/>
    <w:rsid w:val="003972BE"/>
    <w:rsid w:val="003974B0"/>
    <w:rsid w:val="003A527A"/>
    <w:rsid w:val="003A5EA8"/>
    <w:rsid w:val="003A666D"/>
    <w:rsid w:val="003B38F8"/>
    <w:rsid w:val="003B6161"/>
    <w:rsid w:val="003C13D5"/>
    <w:rsid w:val="003C1C03"/>
    <w:rsid w:val="003C2080"/>
    <w:rsid w:val="003C579E"/>
    <w:rsid w:val="003C6BCB"/>
    <w:rsid w:val="003D46A7"/>
    <w:rsid w:val="003E3D73"/>
    <w:rsid w:val="003E54CD"/>
    <w:rsid w:val="003E7765"/>
    <w:rsid w:val="00400B92"/>
    <w:rsid w:val="004177B5"/>
    <w:rsid w:val="0042242C"/>
    <w:rsid w:val="0042740D"/>
    <w:rsid w:val="00431CDC"/>
    <w:rsid w:val="004340F2"/>
    <w:rsid w:val="0043739A"/>
    <w:rsid w:val="00441314"/>
    <w:rsid w:val="00442A8D"/>
    <w:rsid w:val="00446998"/>
    <w:rsid w:val="00447BD3"/>
    <w:rsid w:val="004610F6"/>
    <w:rsid w:val="0046126F"/>
    <w:rsid w:val="00461478"/>
    <w:rsid w:val="004768CD"/>
    <w:rsid w:val="00477E1A"/>
    <w:rsid w:val="00481B61"/>
    <w:rsid w:val="00482C56"/>
    <w:rsid w:val="004858C4"/>
    <w:rsid w:val="00487F08"/>
    <w:rsid w:val="00492AFD"/>
    <w:rsid w:val="00497C53"/>
    <w:rsid w:val="004A067C"/>
    <w:rsid w:val="004A2F7A"/>
    <w:rsid w:val="004A315C"/>
    <w:rsid w:val="004A43FC"/>
    <w:rsid w:val="004A777D"/>
    <w:rsid w:val="004B2159"/>
    <w:rsid w:val="004B5E47"/>
    <w:rsid w:val="004C688C"/>
    <w:rsid w:val="004C773D"/>
    <w:rsid w:val="004D003F"/>
    <w:rsid w:val="004D507B"/>
    <w:rsid w:val="004E115A"/>
    <w:rsid w:val="004E31A2"/>
    <w:rsid w:val="0050269C"/>
    <w:rsid w:val="00507AB2"/>
    <w:rsid w:val="00514338"/>
    <w:rsid w:val="005146C1"/>
    <w:rsid w:val="00515386"/>
    <w:rsid w:val="00522BF1"/>
    <w:rsid w:val="005264E8"/>
    <w:rsid w:val="00527AD1"/>
    <w:rsid w:val="00530051"/>
    <w:rsid w:val="00531955"/>
    <w:rsid w:val="00533602"/>
    <w:rsid w:val="00533B6B"/>
    <w:rsid w:val="00533C06"/>
    <w:rsid w:val="00534618"/>
    <w:rsid w:val="00545B78"/>
    <w:rsid w:val="00545E80"/>
    <w:rsid w:val="005514A9"/>
    <w:rsid w:val="00557B8B"/>
    <w:rsid w:val="00565127"/>
    <w:rsid w:val="00572548"/>
    <w:rsid w:val="00575D10"/>
    <w:rsid w:val="005826CB"/>
    <w:rsid w:val="00582C69"/>
    <w:rsid w:val="0059487B"/>
    <w:rsid w:val="0059562A"/>
    <w:rsid w:val="00595887"/>
    <w:rsid w:val="00597063"/>
    <w:rsid w:val="005A197D"/>
    <w:rsid w:val="005A2C96"/>
    <w:rsid w:val="005A53A3"/>
    <w:rsid w:val="005B0C6B"/>
    <w:rsid w:val="005B3408"/>
    <w:rsid w:val="005B54E4"/>
    <w:rsid w:val="005B611F"/>
    <w:rsid w:val="005D550D"/>
    <w:rsid w:val="005D5DCD"/>
    <w:rsid w:val="005D608E"/>
    <w:rsid w:val="005D6242"/>
    <w:rsid w:val="005E1F4B"/>
    <w:rsid w:val="005F1FEA"/>
    <w:rsid w:val="005F7FD1"/>
    <w:rsid w:val="00605322"/>
    <w:rsid w:val="00611DA8"/>
    <w:rsid w:val="00612D85"/>
    <w:rsid w:val="006140F6"/>
    <w:rsid w:val="006213D6"/>
    <w:rsid w:val="006226AC"/>
    <w:rsid w:val="00624639"/>
    <w:rsid w:val="0062780B"/>
    <w:rsid w:val="0063297B"/>
    <w:rsid w:val="006335C9"/>
    <w:rsid w:val="00636237"/>
    <w:rsid w:val="0063718E"/>
    <w:rsid w:val="00640272"/>
    <w:rsid w:val="006402AA"/>
    <w:rsid w:val="00647893"/>
    <w:rsid w:val="00652B1A"/>
    <w:rsid w:val="006638D4"/>
    <w:rsid w:val="00665780"/>
    <w:rsid w:val="00670D76"/>
    <w:rsid w:val="006714EF"/>
    <w:rsid w:val="006731D4"/>
    <w:rsid w:val="00676E25"/>
    <w:rsid w:val="00677816"/>
    <w:rsid w:val="006832B4"/>
    <w:rsid w:val="00683624"/>
    <w:rsid w:val="006873C3"/>
    <w:rsid w:val="00690AD1"/>
    <w:rsid w:val="00694E85"/>
    <w:rsid w:val="00696BE0"/>
    <w:rsid w:val="006A2502"/>
    <w:rsid w:val="006A65F5"/>
    <w:rsid w:val="006A6ECE"/>
    <w:rsid w:val="006B40C4"/>
    <w:rsid w:val="006B6EE3"/>
    <w:rsid w:val="006C0A82"/>
    <w:rsid w:val="006C378D"/>
    <w:rsid w:val="006C3FB4"/>
    <w:rsid w:val="006C42C7"/>
    <w:rsid w:val="006C627A"/>
    <w:rsid w:val="006D4CBB"/>
    <w:rsid w:val="006D576A"/>
    <w:rsid w:val="006D6F99"/>
    <w:rsid w:val="006E6DC5"/>
    <w:rsid w:val="006F049D"/>
    <w:rsid w:val="006F31E5"/>
    <w:rsid w:val="006F3F19"/>
    <w:rsid w:val="006F52BF"/>
    <w:rsid w:val="007005D5"/>
    <w:rsid w:val="007041E8"/>
    <w:rsid w:val="00706379"/>
    <w:rsid w:val="007138C2"/>
    <w:rsid w:val="00714DA9"/>
    <w:rsid w:val="00721143"/>
    <w:rsid w:val="007213CA"/>
    <w:rsid w:val="007237FF"/>
    <w:rsid w:val="00724BA4"/>
    <w:rsid w:val="007307A2"/>
    <w:rsid w:val="00730F59"/>
    <w:rsid w:val="0073595F"/>
    <w:rsid w:val="007437C8"/>
    <w:rsid w:val="007541B0"/>
    <w:rsid w:val="00763F72"/>
    <w:rsid w:val="00765DD3"/>
    <w:rsid w:val="007703DE"/>
    <w:rsid w:val="00771943"/>
    <w:rsid w:val="00774E97"/>
    <w:rsid w:val="00780E8A"/>
    <w:rsid w:val="00781EE4"/>
    <w:rsid w:val="007835EE"/>
    <w:rsid w:val="0079195D"/>
    <w:rsid w:val="0079355F"/>
    <w:rsid w:val="00797098"/>
    <w:rsid w:val="007A2201"/>
    <w:rsid w:val="007A2522"/>
    <w:rsid w:val="007A3170"/>
    <w:rsid w:val="007A345D"/>
    <w:rsid w:val="007A37AF"/>
    <w:rsid w:val="007A69BC"/>
    <w:rsid w:val="007A6D9F"/>
    <w:rsid w:val="007B56EB"/>
    <w:rsid w:val="007B69C5"/>
    <w:rsid w:val="007C0EB9"/>
    <w:rsid w:val="007C1338"/>
    <w:rsid w:val="007C1AC3"/>
    <w:rsid w:val="007C2F8B"/>
    <w:rsid w:val="007C5488"/>
    <w:rsid w:val="007C65C9"/>
    <w:rsid w:val="007E038D"/>
    <w:rsid w:val="007E7AC0"/>
    <w:rsid w:val="007E7C9C"/>
    <w:rsid w:val="0080672A"/>
    <w:rsid w:val="00810385"/>
    <w:rsid w:val="008154D1"/>
    <w:rsid w:val="00821A3F"/>
    <w:rsid w:val="00823E03"/>
    <w:rsid w:val="0082650D"/>
    <w:rsid w:val="00826F3E"/>
    <w:rsid w:val="00832116"/>
    <w:rsid w:val="0083537F"/>
    <w:rsid w:val="00852548"/>
    <w:rsid w:val="00854CAE"/>
    <w:rsid w:val="0086192B"/>
    <w:rsid w:val="0086233E"/>
    <w:rsid w:val="00862435"/>
    <w:rsid w:val="00867740"/>
    <w:rsid w:val="00876013"/>
    <w:rsid w:val="008807D7"/>
    <w:rsid w:val="00891593"/>
    <w:rsid w:val="0089488D"/>
    <w:rsid w:val="008949ED"/>
    <w:rsid w:val="0089524A"/>
    <w:rsid w:val="00896D4E"/>
    <w:rsid w:val="008A1279"/>
    <w:rsid w:val="008A2480"/>
    <w:rsid w:val="008A3669"/>
    <w:rsid w:val="008B40E1"/>
    <w:rsid w:val="008C131C"/>
    <w:rsid w:val="008C1456"/>
    <w:rsid w:val="008C23D2"/>
    <w:rsid w:val="008D18BD"/>
    <w:rsid w:val="008D36AE"/>
    <w:rsid w:val="008D4F77"/>
    <w:rsid w:val="008D57E7"/>
    <w:rsid w:val="008E622F"/>
    <w:rsid w:val="008E6CC4"/>
    <w:rsid w:val="008F642E"/>
    <w:rsid w:val="0090479E"/>
    <w:rsid w:val="00905477"/>
    <w:rsid w:val="00907F61"/>
    <w:rsid w:val="00912114"/>
    <w:rsid w:val="00912702"/>
    <w:rsid w:val="009129F1"/>
    <w:rsid w:val="00913293"/>
    <w:rsid w:val="00920437"/>
    <w:rsid w:val="009253DF"/>
    <w:rsid w:val="00926B59"/>
    <w:rsid w:val="00930D06"/>
    <w:rsid w:val="00931121"/>
    <w:rsid w:val="009313C3"/>
    <w:rsid w:val="009324DC"/>
    <w:rsid w:val="009326BD"/>
    <w:rsid w:val="00932935"/>
    <w:rsid w:val="009334BF"/>
    <w:rsid w:val="009352DE"/>
    <w:rsid w:val="00942131"/>
    <w:rsid w:val="0095045D"/>
    <w:rsid w:val="00950DAA"/>
    <w:rsid w:val="00952372"/>
    <w:rsid w:val="0095351F"/>
    <w:rsid w:val="00955EBD"/>
    <w:rsid w:val="00956C02"/>
    <w:rsid w:val="00962ECB"/>
    <w:rsid w:val="009739A0"/>
    <w:rsid w:val="00977F8C"/>
    <w:rsid w:val="00985FC0"/>
    <w:rsid w:val="00986583"/>
    <w:rsid w:val="0098759C"/>
    <w:rsid w:val="00990E0E"/>
    <w:rsid w:val="0099454D"/>
    <w:rsid w:val="009978F0"/>
    <w:rsid w:val="009A05C9"/>
    <w:rsid w:val="009A3179"/>
    <w:rsid w:val="009A3D92"/>
    <w:rsid w:val="009A54FC"/>
    <w:rsid w:val="009B28DF"/>
    <w:rsid w:val="009B2F97"/>
    <w:rsid w:val="009B64E9"/>
    <w:rsid w:val="009B7587"/>
    <w:rsid w:val="009D112D"/>
    <w:rsid w:val="009D1389"/>
    <w:rsid w:val="009D4CB8"/>
    <w:rsid w:val="009E0F9D"/>
    <w:rsid w:val="009E4BFA"/>
    <w:rsid w:val="009F1A8E"/>
    <w:rsid w:val="009F7112"/>
    <w:rsid w:val="00A0016E"/>
    <w:rsid w:val="00A04811"/>
    <w:rsid w:val="00A113FD"/>
    <w:rsid w:val="00A22AD2"/>
    <w:rsid w:val="00A22FF8"/>
    <w:rsid w:val="00A23275"/>
    <w:rsid w:val="00A256CB"/>
    <w:rsid w:val="00A33ACF"/>
    <w:rsid w:val="00A34A8B"/>
    <w:rsid w:val="00A446E3"/>
    <w:rsid w:val="00A4702C"/>
    <w:rsid w:val="00A53B3A"/>
    <w:rsid w:val="00A5417B"/>
    <w:rsid w:val="00A558B4"/>
    <w:rsid w:val="00A60784"/>
    <w:rsid w:val="00A7562C"/>
    <w:rsid w:val="00A9401F"/>
    <w:rsid w:val="00A96C13"/>
    <w:rsid w:val="00A96CBA"/>
    <w:rsid w:val="00A97932"/>
    <w:rsid w:val="00AA7EB1"/>
    <w:rsid w:val="00AB15EF"/>
    <w:rsid w:val="00AB1A17"/>
    <w:rsid w:val="00AB434E"/>
    <w:rsid w:val="00AB4425"/>
    <w:rsid w:val="00AC0857"/>
    <w:rsid w:val="00AD3910"/>
    <w:rsid w:val="00AD5BC1"/>
    <w:rsid w:val="00AE3E3B"/>
    <w:rsid w:val="00AE6B31"/>
    <w:rsid w:val="00AF1AF3"/>
    <w:rsid w:val="00AF41D3"/>
    <w:rsid w:val="00AF4FAC"/>
    <w:rsid w:val="00AF6BFF"/>
    <w:rsid w:val="00B00345"/>
    <w:rsid w:val="00B00A32"/>
    <w:rsid w:val="00B015BF"/>
    <w:rsid w:val="00B02F28"/>
    <w:rsid w:val="00B06526"/>
    <w:rsid w:val="00B06705"/>
    <w:rsid w:val="00B227C6"/>
    <w:rsid w:val="00B238C0"/>
    <w:rsid w:val="00B277F7"/>
    <w:rsid w:val="00B35A5F"/>
    <w:rsid w:val="00B44330"/>
    <w:rsid w:val="00B446D3"/>
    <w:rsid w:val="00B45D63"/>
    <w:rsid w:val="00B5304C"/>
    <w:rsid w:val="00B55913"/>
    <w:rsid w:val="00B653BD"/>
    <w:rsid w:val="00B65A83"/>
    <w:rsid w:val="00B65B10"/>
    <w:rsid w:val="00B66421"/>
    <w:rsid w:val="00B714F4"/>
    <w:rsid w:val="00B7161A"/>
    <w:rsid w:val="00B737ED"/>
    <w:rsid w:val="00B750C7"/>
    <w:rsid w:val="00B77646"/>
    <w:rsid w:val="00B85C4E"/>
    <w:rsid w:val="00B97BA4"/>
    <w:rsid w:val="00BA181B"/>
    <w:rsid w:val="00BA7363"/>
    <w:rsid w:val="00BA78A5"/>
    <w:rsid w:val="00BB06D1"/>
    <w:rsid w:val="00BB3092"/>
    <w:rsid w:val="00BB52C6"/>
    <w:rsid w:val="00BC0ACC"/>
    <w:rsid w:val="00BC22E6"/>
    <w:rsid w:val="00BC23CB"/>
    <w:rsid w:val="00BD1182"/>
    <w:rsid w:val="00BD476B"/>
    <w:rsid w:val="00BD5E67"/>
    <w:rsid w:val="00BE2483"/>
    <w:rsid w:val="00BF16F3"/>
    <w:rsid w:val="00BF27B5"/>
    <w:rsid w:val="00BF3510"/>
    <w:rsid w:val="00C04FDA"/>
    <w:rsid w:val="00C07D35"/>
    <w:rsid w:val="00C12179"/>
    <w:rsid w:val="00C12B3A"/>
    <w:rsid w:val="00C13492"/>
    <w:rsid w:val="00C14A92"/>
    <w:rsid w:val="00C218FC"/>
    <w:rsid w:val="00C24F31"/>
    <w:rsid w:val="00C35943"/>
    <w:rsid w:val="00C37D56"/>
    <w:rsid w:val="00C40280"/>
    <w:rsid w:val="00C425A0"/>
    <w:rsid w:val="00C51233"/>
    <w:rsid w:val="00C51B5D"/>
    <w:rsid w:val="00C7394E"/>
    <w:rsid w:val="00C76692"/>
    <w:rsid w:val="00C80633"/>
    <w:rsid w:val="00C82CF4"/>
    <w:rsid w:val="00C843EF"/>
    <w:rsid w:val="00C85310"/>
    <w:rsid w:val="00C90153"/>
    <w:rsid w:val="00C915C2"/>
    <w:rsid w:val="00C92BFE"/>
    <w:rsid w:val="00C96E76"/>
    <w:rsid w:val="00CA04E7"/>
    <w:rsid w:val="00CA2012"/>
    <w:rsid w:val="00CA2A35"/>
    <w:rsid w:val="00CA6D68"/>
    <w:rsid w:val="00CA7204"/>
    <w:rsid w:val="00CA7EE3"/>
    <w:rsid w:val="00CB6D06"/>
    <w:rsid w:val="00CC278A"/>
    <w:rsid w:val="00CC3784"/>
    <w:rsid w:val="00CC3945"/>
    <w:rsid w:val="00CC6AC9"/>
    <w:rsid w:val="00CD1397"/>
    <w:rsid w:val="00CD1F5C"/>
    <w:rsid w:val="00CE765C"/>
    <w:rsid w:val="00CE7E1F"/>
    <w:rsid w:val="00CF1801"/>
    <w:rsid w:val="00CF2030"/>
    <w:rsid w:val="00CF2D92"/>
    <w:rsid w:val="00CF4659"/>
    <w:rsid w:val="00CF4AD6"/>
    <w:rsid w:val="00CF76D6"/>
    <w:rsid w:val="00D02BEF"/>
    <w:rsid w:val="00D03702"/>
    <w:rsid w:val="00D04429"/>
    <w:rsid w:val="00D11BE3"/>
    <w:rsid w:val="00D12FBD"/>
    <w:rsid w:val="00D40635"/>
    <w:rsid w:val="00D415FF"/>
    <w:rsid w:val="00D41FAE"/>
    <w:rsid w:val="00D44AB2"/>
    <w:rsid w:val="00D45E6A"/>
    <w:rsid w:val="00D46EC6"/>
    <w:rsid w:val="00D51E0E"/>
    <w:rsid w:val="00D5268F"/>
    <w:rsid w:val="00D52FBF"/>
    <w:rsid w:val="00D603E3"/>
    <w:rsid w:val="00D65806"/>
    <w:rsid w:val="00D74319"/>
    <w:rsid w:val="00D74486"/>
    <w:rsid w:val="00D75E1C"/>
    <w:rsid w:val="00D774AD"/>
    <w:rsid w:val="00D822A1"/>
    <w:rsid w:val="00D82607"/>
    <w:rsid w:val="00D850A1"/>
    <w:rsid w:val="00D91FA2"/>
    <w:rsid w:val="00D928E1"/>
    <w:rsid w:val="00D9534A"/>
    <w:rsid w:val="00DA2170"/>
    <w:rsid w:val="00DA7298"/>
    <w:rsid w:val="00DB4894"/>
    <w:rsid w:val="00DB576B"/>
    <w:rsid w:val="00DB5B6F"/>
    <w:rsid w:val="00DB5F21"/>
    <w:rsid w:val="00DB6862"/>
    <w:rsid w:val="00DC0574"/>
    <w:rsid w:val="00DC0A7B"/>
    <w:rsid w:val="00DC24EB"/>
    <w:rsid w:val="00DC3A07"/>
    <w:rsid w:val="00DD076F"/>
    <w:rsid w:val="00DD2233"/>
    <w:rsid w:val="00DD404D"/>
    <w:rsid w:val="00DD51A9"/>
    <w:rsid w:val="00DD7316"/>
    <w:rsid w:val="00DE1B63"/>
    <w:rsid w:val="00DF12C9"/>
    <w:rsid w:val="00E051FD"/>
    <w:rsid w:val="00E1317B"/>
    <w:rsid w:val="00E15893"/>
    <w:rsid w:val="00E237C0"/>
    <w:rsid w:val="00E24EB9"/>
    <w:rsid w:val="00E25594"/>
    <w:rsid w:val="00E260F3"/>
    <w:rsid w:val="00E33E20"/>
    <w:rsid w:val="00E36103"/>
    <w:rsid w:val="00E40273"/>
    <w:rsid w:val="00E42568"/>
    <w:rsid w:val="00E43BA4"/>
    <w:rsid w:val="00E43FF8"/>
    <w:rsid w:val="00E50FAA"/>
    <w:rsid w:val="00E53997"/>
    <w:rsid w:val="00E55613"/>
    <w:rsid w:val="00E62208"/>
    <w:rsid w:val="00E65ED1"/>
    <w:rsid w:val="00E6785D"/>
    <w:rsid w:val="00E84CCD"/>
    <w:rsid w:val="00E966F4"/>
    <w:rsid w:val="00E96865"/>
    <w:rsid w:val="00E97F57"/>
    <w:rsid w:val="00EA7C35"/>
    <w:rsid w:val="00EC2401"/>
    <w:rsid w:val="00EC378F"/>
    <w:rsid w:val="00EE1A72"/>
    <w:rsid w:val="00EE1B3F"/>
    <w:rsid w:val="00F10357"/>
    <w:rsid w:val="00F1043B"/>
    <w:rsid w:val="00F14A83"/>
    <w:rsid w:val="00F2069D"/>
    <w:rsid w:val="00F226B0"/>
    <w:rsid w:val="00F23127"/>
    <w:rsid w:val="00F23669"/>
    <w:rsid w:val="00F24152"/>
    <w:rsid w:val="00F27548"/>
    <w:rsid w:val="00F31F89"/>
    <w:rsid w:val="00F353B9"/>
    <w:rsid w:val="00F37AA8"/>
    <w:rsid w:val="00F41CE2"/>
    <w:rsid w:val="00F4257B"/>
    <w:rsid w:val="00F43C17"/>
    <w:rsid w:val="00F469EC"/>
    <w:rsid w:val="00F55565"/>
    <w:rsid w:val="00F60170"/>
    <w:rsid w:val="00F66954"/>
    <w:rsid w:val="00F66BA5"/>
    <w:rsid w:val="00F70552"/>
    <w:rsid w:val="00F772FE"/>
    <w:rsid w:val="00F77B6B"/>
    <w:rsid w:val="00F77F45"/>
    <w:rsid w:val="00F811F2"/>
    <w:rsid w:val="00F87104"/>
    <w:rsid w:val="00F87CE1"/>
    <w:rsid w:val="00F93A69"/>
    <w:rsid w:val="00FA106B"/>
    <w:rsid w:val="00FA5B9F"/>
    <w:rsid w:val="00FA5BED"/>
    <w:rsid w:val="00FA791D"/>
    <w:rsid w:val="00FB10EE"/>
    <w:rsid w:val="00FB591D"/>
    <w:rsid w:val="00FB666A"/>
    <w:rsid w:val="00FB7B2A"/>
    <w:rsid w:val="00FC1BEF"/>
    <w:rsid w:val="00FC3637"/>
    <w:rsid w:val="00FC4FE3"/>
    <w:rsid w:val="00FC5332"/>
    <w:rsid w:val="00FD13D1"/>
    <w:rsid w:val="00FD15B1"/>
    <w:rsid w:val="00FD3FC7"/>
    <w:rsid w:val="00FD5810"/>
    <w:rsid w:val="00FD7694"/>
    <w:rsid w:val="00FE63AA"/>
    <w:rsid w:val="00FF18EA"/>
    <w:rsid w:val="00FF19B9"/>
    <w:rsid w:val="00FF3745"/>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5E1F4B"/>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5E1F4B"/>
    <w:pPr>
      <w:numPr>
        <w:ilvl w:val="2"/>
      </w:numPr>
      <w:spacing w:before="120"/>
      <w:outlineLvl w:val="2"/>
    </w:pPr>
    <w:rPr>
      <w:sz w:val="24"/>
      <w:szCs w:val="28"/>
    </w:rPr>
  </w:style>
  <w:style w:type="paragraph" w:styleId="Heading4">
    <w:name w:val="heading 4"/>
    <w:basedOn w:val="Heading3"/>
    <w:next w:val="Normal"/>
    <w:link w:val="Heading4Char"/>
    <w:qFormat/>
    <w:rsid w:val="005E1F4B"/>
    <w:pPr>
      <w:numPr>
        <w:ilvl w:val="3"/>
      </w:numPr>
      <w:outlineLvl w:val="3"/>
    </w:pPr>
    <w:rPr>
      <w:szCs w:val="24"/>
    </w:rPr>
  </w:style>
  <w:style w:type="paragraph" w:styleId="Heading5">
    <w:name w:val="heading 5"/>
    <w:basedOn w:val="Heading4"/>
    <w:next w:val="Normal"/>
    <w:link w:val="Heading5Char"/>
    <w:qFormat/>
    <w:rsid w:val="005E1F4B"/>
    <w:pPr>
      <w:numPr>
        <w:ilvl w:val="4"/>
      </w:numPr>
      <w:outlineLvl w:val="4"/>
    </w:pPr>
    <w:rPr>
      <w:sz w:val="22"/>
      <w:szCs w:val="22"/>
    </w:rPr>
  </w:style>
  <w:style w:type="paragraph" w:styleId="Heading6">
    <w:name w:val="heading 6"/>
    <w:basedOn w:val="Normal"/>
    <w:next w:val="Normal"/>
    <w:link w:val="Heading6Char"/>
    <w:qFormat/>
    <w:rsid w:val="005E1F4B"/>
    <w:pPr>
      <w:keepNext/>
      <w:keepLines/>
      <w:numPr>
        <w:ilvl w:val="5"/>
        <w:numId w:val="3"/>
      </w:numPr>
      <w:spacing w:before="120"/>
      <w:outlineLvl w:val="5"/>
    </w:pPr>
    <w:rPr>
      <w:rFonts w:eastAsia="Times New Roman" w:cs="Arial"/>
    </w:rPr>
  </w:style>
  <w:style w:type="paragraph" w:styleId="Heading7">
    <w:name w:val="heading 7"/>
    <w:basedOn w:val="Normal"/>
    <w:next w:val="Normal"/>
    <w:link w:val="Heading7Char"/>
    <w:qFormat/>
    <w:rsid w:val="005E1F4B"/>
    <w:pPr>
      <w:keepNext/>
      <w:keepLines/>
      <w:numPr>
        <w:ilvl w:val="6"/>
        <w:numId w:val="3"/>
      </w:numPr>
      <w:spacing w:before="120"/>
      <w:outlineLvl w:val="6"/>
    </w:pPr>
    <w:rPr>
      <w:rFonts w:eastAsia="Times New Roman" w:cs="Arial"/>
    </w:rPr>
  </w:style>
  <w:style w:type="paragraph" w:styleId="Heading8">
    <w:name w:val="heading 8"/>
    <w:basedOn w:val="Heading7"/>
    <w:next w:val="Normal"/>
    <w:link w:val="Heading8Char"/>
    <w:qFormat/>
    <w:rsid w:val="005E1F4B"/>
    <w:pPr>
      <w:numPr>
        <w:ilvl w:val="7"/>
      </w:numPr>
      <w:outlineLvl w:val="7"/>
    </w:pPr>
  </w:style>
  <w:style w:type="paragraph" w:styleId="Heading9">
    <w:name w:val="heading 9"/>
    <w:basedOn w:val="Heading8"/>
    <w:next w:val="Normal"/>
    <w:link w:val="Heading9Char"/>
    <w:qFormat/>
    <w:rsid w:val="005E1F4B"/>
    <w:pPr>
      <w:numPr>
        <w:ilvl w:val="8"/>
        <w:numId w:val="1"/>
      </w:numPr>
      <w:tabs>
        <w:tab w:val="clear" w:pos="648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5E1F4B"/>
    <w:pPr>
      <w:numPr>
        <w:numId w:val="4"/>
      </w:numPr>
    </w:pPr>
    <w:rPr>
      <w:rFonts w:eastAsia="Times New Roman" w:cs="Times New Roman"/>
    </w:rPr>
  </w:style>
  <w:style w:type="paragraph" w:customStyle="1" w:styleId="Proposal">
    <w:name w:val="Proposal"/>
    <w:basedOn w:val="Normal"/>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Heading1Char">
    <w:name w:val="Heading 1 Char"/>
    <w:basedOn w:val="DefaultParagraphFont"/>
    <w:link w:val="Heading1"/>
    <w:rsid w:val="005E1F4B"/>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5E1F4B"/>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5E1F4B"/>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5E1F4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E1F4B"/>
    <w:rPr>
      <w:rFonts w:ascii="Arial" w:eastAsia="Times New Roman" w:hAnsi="Arial" w:cs="Arial"/>
      <w:lang w:val="en-GB" w:eastAsia="zh-CN"/>
    </w:rPr>
  </w:style>
  <w:style w:type="character" w:customStyle="1" w:styleId="Heading6Char">
    <w:name w:val="Heading 6 Char"/>
    <w:basedOn w:val="DefaultParagraphFont"/>
    <w:link w:val="Heading6"/>
    <w:rsid w:val="005E1F4B"/>
    <w:rPr>
      <w:rFonts w:eastAsia="Times New Roman" w:cs="Arial"/>
      <w:sz w:val="20"/>
      <w:szCs w:val="20"/>
      <w:lang w:val="en-GB" w:eastAsia="zh-CN"/>
    </w:rPr>
  </w:style>
  <w:style w:type="character" w:customStyle="1" w:styleId="Heading7Char">
    <w:name w:val="Heading 7 Char"/>
    <w:basedOn w:val="DefaultParagraphFont"/>
    <w:link w:val="Heading7"/>
    <w:rsid w:val="005E1F4B"/>
    <w:rPr>
      <w:rFonts w:eastAsia="Times New Roman" w:cs="Arial"/>
      <w:sz w:val="20"/>
      <w:szCs w:val="20"/>
      <w:lang w:val="en-GB" w:eastAsia="zh-CN"/>
    </w:rPr>
  </w:style>
  <w:style w:type="character" w:customStyle="1" w:styleId="Heading8Char">
    <w:name w:val="Heading 8 Char"/>
    <w:basedOn w:val="DefaultParagraphFont"/>
    <w:link w:val="Heading8"/>
    <w:rsid w:val="005E1F4B"/>
    <w:rPr>
      <w:rFonts w:eastAsia="Times New Roman" w:cs="Arial"/>
      <w:sz w:val="20"/>
      <w:szCs w:val="20"/>
      <w:lang w:val="en-GB" w:eastAsia="zh-CN"/>
    </w:rPr>
  </w:style>
  <w:style w:type="character" w:customStyle="1" w:styleId="Heading9Char">
    <w:name w:val="Heading 9 Char"/>
    <w:basedOn w:val="DefaultParagraphFont"/>
    <w:link w:val="Heading9"/>
    <w:rsid w:val="005E1F4B"/>
    <w:rPr>
      <w:rFonts w:eastAsia="Times New Roman" w:cs="Arial"/>
      <w:sz w:val="20"/>
      <w:szCs w:val="20"/>
      <w:lang w:val="en-GB" w:eastAsia="zh-CN"/>
    </w:rPr>
  </w:style>
  <w:style w:type="paragraph" w:styleId="Caption">
    <w:name w:val="caption"/>
    <w:basedOn w:val="Normal"/>
    <w:next w:val="Normal"/>
    <w:qFormat/>
    <w:rsid w:val="005E1F4B"/>
    <w:pPr>
      <w:spacing w:after="240"/>
      <w:jc w:val="center"/>
    </w:pPr>
    <w:rPr>
      <w:rFonts w:eastAsia="Times New Roman" w:cs="Times New Roman"/>
      <w:b/>
      <w:bCs/>
    </w:rPr>
  </w:style>
  <w:style w:type="paragraph" w:styleId="BodyText">
    <w:name w:val="Body Text"/>
    <w:basedOn w:val="Normal"/>
    <w:link w:val="BodyTextChar"/>
    <w:qFormat/>
    <w:rsid w:val="005E1F4B"/>
    <w:rPr>
      <w:rFonts w:eastAsia="Times New Roman" w:cs="Times New Roman"/>
    </w:rPr>
  </w:style>
  <w:style w:type="character" w:customStyle="1" w:styleId="BodyTextChar">
    <w:name w:val="Body Text Char"/>
    <w:basedOn w:val="DefaultParagraphFont"/>
    <w:link w:val="BodyText"/>
    <w:rsid w:val="005E1F4B"/>
    <w:rPr>
      <w:rFonts w:eastAsia="Times New Roman"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E1F4B"/>
    <w:rPr>
      <w:rFonts w:eastAsia="SimSun" w:cs="Times New Roma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B1">
    <w:name w:val="B1"/>
    <w:basedOn w:val="Normal"/>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TOC2">
    <w:name w:val="toc 2"/>
    <w:basedOn w:val="Normal"/>
    <w:next w:val="Normal"/>
    <w:autoRedefine/>
    <w:uiPriority w:val="39"/>
    <w:unhideWhenUsed/>
    <w:rsid w:val="00395FE5"/>
    <w:pPr>
      <w:spacing w:after="100"/>
      <w:ind w:left="200"/>
    </w:pPr>
  </w:style>
  <w:style w:type="paragraph" w:customStyle="1" w:styleId="References">
    <w:name w:val="References"/>
    <w:basedOn w:val="Normal"/>
    <w:qFormat/>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paragraph" w:customStyle="1" w:styleId="xxmsonormal">
    <w:name w:val="xxmsonormal"/>
    <w:basedOn w:val="Normal"/>
    <w:rsid w:val="00A22AD2"/>
    <w:pPr>
      <w:overflowPunct/>
      <w:autoSpaceDE/>
      <w:autoSpaceDN/>
      <w:adjustRightInd/>
      <w:spacing w:after="0"/>
      <w:jc w:val="left"/>
      <w:textAlignment w:val="auto"/>
    </w:pPr>
    <w:rPr>
      <w:rFonts w:ascii="SimSun" w:eastAsia="SimSun" w:hAnsi="SimSun" w:cs="Gulim"/>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5</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Alex Liou</cp:lastModifiedBy>
  <cp:revision>89</cp:revision>
  <dcterms:created xsi:type="dcterms:W3CDTF">2019-11-08T13:29:00Z</dcterms:created>
  <dcterms:modified xsi:type="dcterms:W3CDTF">2021-08-06T20:49:00Z</dcterms:modified>
</cp:coreProperties>
</file>